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02" w:rsidRDefault="00666E02" w:rsidP="004A5B38">
      <w:pPr>
        <w:pStyle w:val="Subtitle39716pt"/>
      </w:pPr>
      <w:proofErr w:type="spellStart"/>
      <w:r>
        <w:t>SmartLoving</w:t>
      </w:r>
      <w:proofErr w:type="spellEnd"/>
      <w:r>
        <w:t xml:space="preserve"> Marriage</w:t>
      </w:r>
    </w:p>
    <w:p w:rsidR="00686F80" w:rsidRDefault="00666E02" w:rsidP="00666E02">
      <w:pPr>
        <w:pStyle w:val="Title"/>
      </w:pPr>
      <w:r>
        <w:t>S</w:t>
      </w:r>
      <w:r w:rsidR="00686F80">
        <w:t>eminar Host Couple</w:t>
      </w:r>
    </w:p>
    <w:p w:rsidR="00686F80" w:rsidRDefault="00686F80" w:rsidP="00686F80">
      <w:pPr>
        <w:pStyle w:val="Heading1"/>
      </w:pPr>
      <w:r>
        <w:t>Role Description</w:t>
      </w:r>
    </w:p>
    <w:p w:rsidR="00686F80" w:rsidRDefault="00686F80" w:rsidP="00666E02">
      <w:r>
        <w:t>The Seminar Host Couple is like a conference convenor. They are the coordinator and manager of the promotion and practical logistics of the seminar. Their responsibilities include:</w:t>
      </w:r>
    </w:p>
    <w:p w:rsidR="00686F80" w:rsidRDefault="00686F80" w:rsidP="00666E02">
      <w:pPr>
        <w:pStyle w:val="ListParagraph"/>
        <w:numPr>
          <w:ilvl w:val="0"/>
          <w:numId w:val="8"/>
        </w:numPr>
      </w:pPr>
      <w:r>
        <w:t>Liaising with local parish, booking and managing the venue</w:t>
      </w:r>
    </w:p>
    <w:p w:rsidR="00686F80" w:rsidRDefault="00686F80" w:rsidP="00666E02">
      <w:pPr>
        <w:pStyle w:val="ListParagraph"/>
        <w:numPr>
          <w:ilvl w:val="0"/>
          <w:numId w:val="8"/>
        </w:numPr>
      </w:pPr>
      <w:r>
        <w:t xml:space="preserve">Developing and managing a promotion strategy for the seminar in the local area (parish, school and personal network) utilising existing </w:t>
      </w:r>
      <w:r w:rsidR="00666E02">
        <w:t>SL</w:t>
      </w:r>
      <w:r>
        <w:t xml:space="preserve"> couples and other suitable networks</w:t>
      </w:r>
    </w:p>
    <w:p w:rsidR="00686F80" w:rsidRDefault="00686F80" w:rsidP="00666E02">
      <w:pPr>
        <w:pStyle w:val="ListParagraph"/>
        <w:numPr>
          <w:ilvl w:val="0"/>
          <w:numId w:val="8"/>
        </w:numPr>
      </w:pPr>
      <w:r>
        <w:t>Taking bookings and enquiries</w:t>
      </w:r>
    </w:p>
    <w:p w:rsidR="00686F80" w:rsidRDefault="00686F80" w:rsidP="00666E02">
      <w:pPr>
        <w:pStyle w:val="ListParagraph"/>
        <w:numPr>
          <w:ilvl w:val="0"/>
          <w:numId w:val="8"/>
        </w:numPr>
      </w:pPr>
      <w:r>
        <w:t>Coordinating the catering for the seminar</w:t>
      </w:r>
    </w:p>
    <w:p w:rsidR="00686F80" w:rsidRDefault="00686F80" w:rsidP="00666E02">
      <w:pPr>
        <w:pStyle w:val="ListParagraph"/>
        <w:numPr>
          <w:ilvl w:val="0"/>
          <w:numId w:val="8"/>
        </w:numPr>
      </w:pPr>
      <w:r>
        <w:t>Organising the prayer support for the couples</w:t>
      </w:r>
    </w:p>
    <w:p w:rsidR="00666E02" w:rsidRDefault="00686F80" w:rsidP="00666E02">
      <w:pPr>
        <w:pStyle w:val="ListParagraph"/>
        <w:numPr>
          <w:ilvl w:val="0"/>
          <w:numId w:val="8"/>
        </w:numPr>
        <w:spacing w:line="240" w:lineRule="auto"/>
      </w:pPr>
      <w:r>
        <w:t>Liaising with the Presenting Team/Facilitator and attending team meetings (either face-to-face or teleconference)</w:t>
      </w:r>
    </w:p>
    <w:p w:rsidR="00686F80" w:rsidRDefault="00686F80" w:rsidP="00666E02">
      <w:pPr>
        <w:spacing w:line="240" w:lineRule="auto"/>
      </w:pPr>
      <w:r>
        <w:t>The Seminar Host Couple does not have to do all of these tasks – most of them can be delegated.  For example:</w:t>
      </w:r>
    </w:p>
    <w:p w:rsidR="00686F80" w:rsidRDefault="00686F80" w:rsidP="00666E02">
      <w:pPr>
        <w:pStyle w:val="ListParagraph"/>
        <w:numPr>
          <w:ilvl w:val="0"/>
          <w:numId w:val="11"/>
        </w:numPr>
      </w:pPr>
      <w:r>
        <w:t xml:space="preserve">Enquiries and bookings can be delegated to one couple or the </w:t>
      </w:r>
      <w:r w:rsidR="00666E02">
        <w:t>MRC</w:t>
      </w:r>
      <w:r>
        <w:t xml:space="preserve"> Office can take if the Host couple is not in a position to phone calls</w:t>
      </w:r>
      <w:r w:rsidR="00666E02">
        <w:t xml:space="preserve"> during business hours</w:t>
      </w:r>
      <w:r>
        <w:t>.</w:t>
      </w:r>
    </w:p>
    <w:p w:rsidR="00686F80" w:rsidRDefault="00820B49" w:rsidP="00666E02">
      <w:pPr>
        <w:pStyle w:val="ListParagraph"/>
        <w:numPr>
          <w:ilvl w:val="0"/>
          <w:numId w:val="11"/>
        </w:numPr>
      </w:pPr>
      <w:r>
        <w:t>A</w:t>
      </w:r>
      <w:r w:rsidR="00686F80">
        <w:t>nother couple</w:t>
      </w:r>
      <w:r w:rsidR="00666E02">
        <w:t xml:space="preserve"> or person</w:t>
      </w:r>
      <w:r w:rsidR="00686F80">
        <w:t xml:space="preserve"> make take on the Catering.</w:t>
      </w:r>
    </w:p>
    <w:p w:rsidR="00686F80" w:rsidRDefault="00686F80" w:rsidP="00666E02">
      <w:pPr>
        <w:pStyle w:val="ListParagraph"/>
        <w:numPr>
          <w:ilvl w:val="0"/>
          <w:numId w:val="11"/>
        </w:numPr>
      </w:pPr>
      <w:r>
        <w:t xml:space="preserve">The Prayer can be delegated to another </w:t>
      </w:r>
      <w:r w:rsidR="000A32FE">
        <w:t>team member</w:t>
      </w:r>
      <w:r>
        <w:t>.</w:t>
      </w:r>
    </w:p>
    <w:p w:rsidR="00686F80" w:rsidRDefault="00686F80" w:rsidP="00666E02">
      <w:pPr>
        <w:pStyle w:val="ListParagraph"/>
        <w:numPr>
          <w:ilvl w:val="0"/>
          <w:numId w:val="11"/>
        </w:numPr>
      </w:pPr>
      <w:r>
        <w:t>All available couples should be asked to participate in the promotion of the seminar which is the most important task in ensuring its success.</w:t>
      </w:r>
      <w:r w:rsidR="00666E02">
        <w:t xml:space="preserve">  </w:t>
      </w:r>
    </w:p>
    <w:p w:rsidR="00ED09B1" w:rsidRDefault="00ED09B1" w:rsidP="00ED09B1">
      <w:pPr>
        <w:pStyle w:val="Heading1"/>
      </w:pPr>
      <w:r>
        <w:br w:type="column"/>
      </w:r>
      <w:r>
        <w:lastRenderedPageBreak/>
        <w:t>Master Seminar P</w:t>
      </w:r>
      <w:r w:rsidR="004A5B38">
        <w:t>l</w:t>
      </w:r>
      <w:r>
        <w:t>anning Time Line</w:t>
      </w:r>
    </w:p>
    <w:tbl>
      <w:tblPr>
        <w:tblStyle w:val="LightList-Accent2"/>
        <w:tblW w:w="10031" w:type="dxa"/>
        <w:tblLook w:val="01A0" w:firstRow="1" w:lastRow="0" w:firstColumn="1" w:lastColumn="1" w:noHBand="0" w:noVBand="0"/>
      </w:tblPr>
      <w:tblGrid>
        <w:gridCol w:w="1596"/>
        <w:gridCol w:w="4891"/>
        <w:gridCol w:w="3544"/>
      </w:tblGrid>
      <w:tr w:rsidR="00ED09B1" w:rsidRPr="00CB1103" w:rsidTr="004A5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D09B1" w:rsidRPr="00CB1103" w:rsidRDefault="00ED09B1" w:rsidP="00CB1103">
            <w:pPr>
              <w:pStyle w:val="Heading1"/>
              <w:outlineLvl w:val="0"/>
              <w:rPr>
                <w:b/>
              </w:rPr>
            </w:pPr>
            <w:r w:rsidRPr="00CB1103">
              <w:rPr>
                <w:b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1" w:type="dxa"/>
          </w:tcPr>
          <w:p w:rsidR="00ED09B1" w:rsidRPr="00CB1103" w:rsidRDefault="00155725" w:rsidP="00CB1103">
            <w:pPr>
              <w:pStyle w:val="Heading1"/>
              <w:outlineLvl w:val="0"/>
              <w:rPr>
                <w:b/>
              </w:rPr>
            </w:pPr>
            <w:r w:rsidRPr="00CB1103">
              <w:rPr>
                <w:b/>
              </w:rPr>
              <w:t>T</w:t>
            </w:r>
            <w:r w:rsidR="00ED09B1" w:rsidRPr="00CB1103">
              <w:rPr>
                <w:b/>
              </w:rPr>
              <w:t>eam Tasks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:rsidR="00ED09B1" w:rsidRPr="00CB1103" w:rsidRDefault="00155725" w:rsidP="00CB1103">
            <w:pPr>
              <w:pStyle w:val="Heading1"/>
              <w:outlineLvl w:val="0"/>
              <w:rPr>
                <w:b/>
              </w:rPr>
            </w:pPr>
            <w:r w:rsidRPr="00CB1103">
              <w:rPr>
                <w:b/>
              </w:rPr>
              <w:t>MRC</w:t>
            </w:r>
            <w:r w:rsidR="00ED09B1" w:rsidRPr="00CB1103">
              <w:rPr>
                <w:b/>
              </w:rPr>
              <w:t xml:space="preserve"> Office T</w:t>
            </w:r>
            <w:r w:rsidRPr="00CB1103">
              <w:rPr>
                <w:b/>
              </w:rPr>
              <w:t>a</w:t>
            </w:r>
            <w:r w:rsidR="00ED09B1" w:rsidRPr="00CB1103">
              <w:rPr>
                <w:b/>
              </w:rPr>
              <w:t>sks</w:t>
            </w:r>
          </w:p>
        </w:tc>
      </w:tr>
      <w:tr w:rsidR="00155725" w:rsidRPr="00155725" w:rsidTr="004A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D09B1" w:rsidRPr="00155725" w:rsidRDefault="00ED09B1" w:rsidP="00ED09B1">
            <w:r w:rsidRPr="00155725">
              <w:t>6 months pre seminar</w:t>
            </w:r>
          </w:p>
          <w:p w:rsidR="00ED09B1" w:rsidRPr="00155725" w:rsidRDefault="00ED09B1" w:rsidP="00ED09B1">
            <w:pPr>
              <w:rPr>
                <w:b w:val="0"/>
              </w:rPr>
            </w:pPr>
            <w:r w:rsidRPr="00155725">
              <w:rPr>
                <w:b w:val="0"/>
              </w:rPr>
              <w:t>Seminar Host Couple</w:t>
            </w:r>
          </w:p>
          <w:p w:rsidR="00ED09B1" w:rsidRPr="00155725" w:rsidRDefault="00ED09B1" w:rsidP="00ED09B1"/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1" w:type="dxa"/>
          </w:tcPr>
          <w:p w:rsidR="00ED09B1" w:rsidRPr="00155725" w:rsidRDefault="00ED09B1" w:rsidP="00C738EA">
            <w:pPr>
              <w:numPr>
                <w:ilvl w:val="0"/>
                <w:numId w:val="25"/>
              </w:numPr>
              <w:ind w:left="389"/>
            </w:pPr>
            <w:r w:rsidRPr="00155725">
              <w:t xml:space="preserve">If your parish priest hasn’t been introduced to </w:t>
            </w:r>
            <w:r w:rsidR="00155725" w:rsidRPr="00155725">
              <w:t>S</w:t>
            </w:r>
            <w:r w:rsidRPr="00155725">
              <w:t xml:space="preserve">L, get the Parish Info Kit (from MRC) and make an appointment to discuss the seminar with him. </w:t>
            </w:r>
          </w:p>
          <w:p w:rsidR="00ED09B1" w:rsidRPr="00155725" w:rsidRDefault="00ED09B1" w:rsidP="00C738EA">
            <w:pPr>
              <w:numPr>
                <w:ilvl w:val="0"/>
                <w:numId w:val="25"/>
              </w:numPr>
              <w:ind w:left="389"/>
            </w:pPr>
            <w:r w:rsidRPr="00155725">
              <w:t xml:space="preserve">Get a date, and book the venue, usually local parish primary school.  If this is not suitable (see the Venue Notes), consider parish meeting rooms, or Catholic High school.  </w:t>
            </w:r>
            <w:r w:rsidR="00155725" w:rsidRPr="00155725">
              <w:t>SL can</w:t>
            </w:r>
            <w:r w:rsidRPr="00155725">
              <w:t>not afford to pay commercial venue hire rates, but for large seminars (more than 15 couples) some funds are usually available for venue hire (up to $150).  See venue notes for ho</w:t>
            </w:r>
            <w:r w:rsidR="00155725" w:rsidRPr="00155725">
              <w:t>w</w:t>
            </w:r>
            <w:r w:rsidRPr="00155725">
              <w:t xml:space="preserve"> to evaluate a venue</w:t>
            </w:r>
          </w:p>
          <w:p w:rsidR="00ED09B1" w:rsidRPr="00155725" w:rsidRDefault="00ED09B1" w:rsidP="00C738EA">
            <w:pPr>
              <w:numPr>
                <w:ilvl w:val="0"/>
                <w:numId w:val="25"/>
              </w:numPr>
              <w:ind w:left="389"/>
            </w:pPr>
            <w:r w:rsidRPr="00155725">
              <w:t xml:space="preserve">Get the Seminar Host info from the website </w:t>
            </w:r>
            <w:hyperlink r:id="rId6" w:history="1">
              <w:r w:rsidR="00C738EA" w:rsidRPr="00BE4857">
                <w:rPr>
                  <w:rStyle w:val="Hyperlink"/>
                </w:rPr>
                <w:t>www.marriageRC.org/team</w:t>
              </w:r>
            </w:hyperlink>
            <w:r w:rsidR="00C738EA">
              <w:t xml:space="preserve"> </w:t>
            </w:r>
          </w:p>
          <w:p w:rsidR="00ED09B1" w:rsidRPr="00155725" w:rsidRDefault="00ED09B1" w:rsidP="00C738EA">
            <w:pPr>
              <w:numPr>
                <w:ilvl w:val="0"/>
                <w:numId w:val="25"/>
              </w:numPr>
              <w:ind w:left="389"/>
            </w:pPr>
            <w:r w:rsidRPr="00155725">
              <w:t xml:space="preserve">If there are other </w:t>
            </w:r>
            <w:r w:rsidR="00155725" w:rsidRPr="00155725">
              <w:t>S</w:t>
            </w:r>
            <w:r w:rsidRPr="00155725">
              <w:t>L couples in your area, arrange to have a planning session</w:t>
            </w:r>
            <w:r w:rsidR="00155725" w:rsidRPr="00155725"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:rsidR="00C738EA" w:rsidRPr="00C738EA" w:rsidRDefault="00C738EA" w:rsidP="00155725">
            <w:r w:rsidRPr="00C738EA">
              <w:t>MRC Office</w:t>
            </w:r>
          </w:p>
          <w:p w:rsidR="00ED09B1" w:rsidRPr="00155725" w:rsidRDefault="00155725" w:rsidP="00155725">
            <w:pPr>
              <w:rPr>
                <w:b w:val="0"/>
              </w:rPr>
            </w:pPr>
            <w:r w:rsidRPr="00155725">
              <w:rPr>
                <w:b w:val="0"/>
              </w:rPr>
              <w:t>Ensure</w:t>
            </w:r>
            <w:r w:rsidR="00ED09B1" w:rsidRPr="00155725">
              <w:rPr>
                <w:b w:val="0"/>
              </w:rPr>
              <w:t xml:space="preserve"> </w:t>
            </w:r>
            <w:r w:rsidR="00C738EA">
              <w:rPr>
                <w:b w:val="0"/>
              </w:rPr>
              <w:t>team</w:t>
            </w:r>
            <w:r w:rsidRPr="00155725">
              <w:rPr>
                <w:b w:val="0"/>
              </w:rPr>
              <w:t xml:space="preserve"> has the following</w:t>
            </w:r>
            <w:r w:rsidR="00C738EA">
              <w:rPr>
                <w:b w:val="0"/>
              </w:rPr>
              <w:t xml:space="preserve"> resources</w:t>
            </w:r>
            <w:r w:rsidRPr="00155725">
              <w:rPr>
                <w:b w:val="0"/>
              </w:rPr>
              <w:t xml:space="preserve"> (post or download from web)</w:t>
            </w:r>
            <w:r w:rsidR="00ED09B1" w:rsidRPr="00155725">
              <w:rPr>
                <w:b w:val="0"/>
              </w:rPr>
              <w:t>:</w:t>
            </w:r>
          </w:p>
          <w:p w:rsidR="00155725" w:rsidRPr="00155725" w:rsidRDefault="00ED09B1" w:rsidP="00155725">
            <w:pPr>
              <w:pStyle w:val="ListParagraph"/>
              <w:numPr>
                <w:ilvl w:val="1"/>
                <w:numId w:val="3"/>
              </w:numPr>
              <w:ind w:left="421"/>
              <w:rPr>
                <w:b w:val="0"/>
              </w:rPr>
            </w:pPr>
            <w:r w:rsidRPr="00155725">
              <w:rPr>
                <w:b w:val="0"/>
              </w:rPr>
              <w:t>Parish Information Kit for parish priest</w:t>
            </w:r>
            <w:r w:rsidR="00C738EA">
              <w:rPr>
                <w:b w:val="0"/>
              </w:rPr>
              <w:t xml:space="preserve"> (post)</w:t>
            </w:r>
          </w:p>
          <w:p w:rsidR="00ED09B1" w:rsidRDefault="00ED09B1" w:rsidP="00155725">
            <w:pPr>
              <w:pStyle w:val="ListParagraph"/>
              <w:numPr>
                <w:ilvl w:val="1"/>
                <w:numId w:val="3"/>
              </w:numPr>
              <w:ind w:left="421"/>
              <w:rPr>
                <w:b w:val="0"/>
              </w:rPr>
            </w:pPr>
            <w:r w:rsidRPr="00155725">
              <w:rPr>
                <w:b w:val="0"/>
              </w:rPr>
              <w:t xml:space="preserve">Contact list of local </w:t>
            </w:r>
            <w:r w:rsidR="00155725" w:rsidRPr="00155725">
              <w:rPr>
                <w:b w:val="0"/>
              </w:rPr>
              <w:t>S</w:t>
            </w:r>
            <w:r w:rsidRPr="00155725">
              <w:rPr>
                <w:b w:val="0"/>
              </w:rPr>
              <w:t>L couples</w:t>
            </w:r>
            <w:r w:rsidR="00C738EA">
              <w:rPr>
                <w:b w:val="0"/>
              </w:rPr>
              <w:t xml:space="preserve"> (email)</w:t>
            </w:r>
          </w:p>
          <w:p w:rsidR="00CB1103" w:rsidRDefault="00CB1103" w:rsidP="00155725">
            <w:pPr>
              <w:pStyle w:val="ListParagraph"/>
              <w:numPr>
                <w:ilvl w:val="1"/>
                <w:numId w:val="3"/>
              </w:numPr>
              <w:ind w:left="421"/>
              <w:rPr>
                <w:b w:val="0"/>
              </w:rPr>
            </w:pPr>
            <w:r>
              <w:rPr>
                <w:b w:val="0"/>
              </w:rPr>
              <w:t>Registration Kit</w:t>
            </w:r>
            <w:r w:rsidR="00C738EA">
              <w:rPr>
                <w:b w:val="0"/>
              </w:rPr>
              <w:t xml:space="preserve"> (web)</w:t>
            </w:r>
          </w:p>
          <w:p w:rsidR="00CB1103" w:rsidRDefault="00CB1103" w:rsidP="00155725">
            <w:pPr>
              <w:pStyle w:val="ListParagraph"/>
              <w:numPr>
                <w:ilvl w:val="1"/>
                <w:numId w:val="3"/>
              </w:numPr>
              <w:ind w:left="421"/>
              <w:rPr>
                <w:b w:val="0"/>
              </w:rPr>
            </w:pPr>
            <w:r>
              <w:rPr>
                <w:b w:val="0"/>
              </w:rPr>
              <w:t>Promotion Kit</w:t>
            </w:r>
            <w:r w:rsidR="00C738EA">
              <w:rPr>
                <w:b w:val="0"/>
              </w:rPr>
              <w:t xml:space="preserve"> (web)</w:t>
            </w:r>
          </w:p>
          <w:p w:rsidR="00F13249" w:rsidRDefault="00F13249" w:rsidP="00155725">
            <w:pPr>
              <w:pStyle w:val="ListParagraph"/>
              <w:numPr>
                <w:ilvl w:val="1"/>
                <w:numId w:val="3"/>
              </w:numPr>
              <w:ind w:left="421"/>
              <w:rPr>
                <w:b w:val="0"/>
              </w:rPr>
            </w:pPr>
            <w:r>
              <w:rPr>
                <w:b w:val="0"/>
              </w:rPr>
              <w:t>Hospitality Kit</w:t>
            </w:r>
            <w:r w:rsidR="00C738EA">
              <w:rPr>
                <w:b w:val="0"/>
              </w:rPr>
              <w:t xml:space="preserve"> (web)</w:t>
            </w:r>
          </w:p>
          <w:p w:rsidR="00F13249" w:rsidRPr="00155725" w:rsidRDefault="00F13249" w:rsidP="00155725">
            <w:pPr>
              <w:pStyle w:val="ListParagraph"/>
              <w:numPr>
                <w:ilvl w:val="1"/>
                <w:numId w:val="3"/>
              </w:numPr>
              <w:ind w:left="421"/>
              <w:rPr>
                <w:b w:val="0"/>
              </w:rPr>
            </w:pPr>
            <w:r>
              <w:rPr>
                <w:b w:val="0"/>
              </w:rPr>
              <w:t>Prayer Kit</w:t>
            </w:r>
            <w:r w:rsidR="00C738EA">
              <w:rPr>
                <w:b w:val="0"/>
              </w:rPr>
              <w:t xml:space="preserve"> (web)</w:t>
            </w:r>
          </w:p>
          <w:p w:rsidR="00ED09B1" w:rsidRPr="00CB1103" w:rsidRDefault="00ED09B1" w:rsidP="00CB1103"/>
        </w:tc>
      </w:tr>
      <w:tr w:rsidR="00155725" w:rsidRPr="00155725" w:rsidTr="004A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D09B1" w:rsidRPr="00155725" w:rsidRDefault="00ED09B1" w:rsidP="00ED09B1">
            <w:r w:rsidRPr="00155725">
              <w:t>3 months pre seminar</w:t>
            </w:r>
          </w:p>
          <w:p w:rsidR="00ED09B1" w:rsidRPr="00155725" w:rsidRDefault="00ED09B1" w:rsidP="00F13249">
            <w:pPr>
              <w:rPr>
                <w:b w:val="0"/>
              </w:rPr>
            </w:pPr>
            <w:r w:rsidRPr="00155725">
              <w:rPr>
                <w:b w:val="0"/>
              </w:rPr>
              <w:t xml:space="preserve">Registration </w:t>
            </w:r>
            <w:proofErr w:type="spellStart"/>
            <w:r w:rsidR="00F13249">
              <w:rPr>
                <w:b w:val="0"/>
              </w:rPr>
              <w:t>Coord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1" w:type="dxa"/>
          </w:tcPr>
          <w:p w:rsidR="00ED09B1" w:rsidRDefault="00ED09B1" w:rsidP="00C738EA">
            <w:pPr>
              <w:numPr>
                <w:ilvl w:val="0"/>
                <w:numId w:val="25"/>
              </w:numPr>
              <w:ind w:left="389"/>
            </w:pPr>
            <w:r w:rsidRPr="00155725">
              <w:t xml:space="preserve">Make sure that </w:t>
            </w:r>
            <w:r w:rsidR="00155725">
              <w:t>MRC</w:t>
            </w:r>
            <w:r w:rsidRPr="00155725">
              <w:t xml:space="preserve"> Office has your phone number on </w:t>
            </w:r>
            <w:r w:rsidR="004A5B38">
              <w:t>promo material</w:t>
            </w:r>
            <w:r w:rsidRPr="00155725">
              <w:t xml:space="preserve"> and website</w:t>
            </w:r>
          </w:p>
          <w:p w:rsidR="00155725" w:rsidRDefault="00155725" w:rsidP="00C738EA">
            <w:pPr>
              <w:numPr>
                <w:ilvl w:val="0"/>
                <w:numId w:val="25"/>
              </w:numPr>
              <w:ind w:left="389"/>
            </w:pPr>
            <w:r>
              <w:t>Familiarise yourself with entering registrations over the web</w:t>
            </w:r>
          </w:p>
          <w:p w:rsidR="004A5B38" w:rsidRDefault="004A5B38" w:rsidP="00C738EA">
            <w:pPr>
              <w:numPr>
                <w:ilvl w:val="0"/>
                <w:numId w:val="25"/>
              </w:numPr>
              <w:ind w:left="389"/>
            </w:pPr>
            <w:r>
              <w:t>Each week, update MRC office if necessary</w:t>
            </w:r>
          </w:p>
          <w:p w:rsidR="004A5B38" w:rsidRPr="00155725" w:rsidRDefault="004A5B38" w:rsidP="00C738EA">
            <w:pPr>
              <w:numPr>
                <w:ilvl w:val="0"/>
                <w:numId w:val="25"/>
              </w:numPr>
              <w:ind w:left="389"/>
            </w:pPr>
            <w:r>
              <w:t xml:space="preserve">Make note of </w:t>
            </w:r>
            <w:r w:rsidRPr="00155725">
              <w:t>billeting or child</w:t>
            </w:r>
            <w:r>
              <w:t>-</w:t>
            </w:r>
            <w:r w:rsidRPr="00155725">
              <w:t xml:space="preserve">minding </w:t>
            </w:r>
            <w:r>
              <w:t>as</w:t>
            </w:r>
            <w:r w:rsidRPr="00155725">
              <w:t xml:space="preserve"> required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:rsidR="00ED09B1" w:rsidRDefault="00CB1103" w:rsidP="00ED09B1">
            <w:r>
              <w:t>Materials required</w:t>
            </w:r>
          </w:p>
          <w:p w:rsidR="00CB1103" w:rsidRPr="00CB1103" w:rsidRDefault="00CB1103" w:rsidP="00CB1103">
            <w:pPr>
              <w:pStyle w:val="ListParagraph"/>
              <w:numPr>
                <w:ilvl w:val="1"/>
                <w:numId w:val="3"/>
              </w:numPr>
              <w:ind w:left="421"/>
              <w:rPr>
                <w:b w:val="0"/>
              </w:rPr>
            </w:pPr>
            <w:r w:rsidRPr="00CB1103">
              <w:t>Registration Kit</w:t>
            </w:r>
          </w:p>
          <w:p w:rsidR="00CB1103" w:rsidRDefault="00CB1103" w:rsidP="00CB1103">
            <w:pPr>
              <w:pStyle w:val="ListParagraph"/>
              <w:numPr>
                <w:ilvl w:val="2"/>
                <w:numId w:val="3"/>
              </w:numPr>
              <w:tabs>
                <w:tab w:val="clear" w:pos="1800"/>
              </w:tabs>
              <w:ind w:left="884"/>
              <w:rPr>
                <w:b w:val="0"/>
              </w:rPr>
            </w:pPr>
            <w:r w:rsidRPr="00155725">
              <w:rPr>
                <w:b w:val="0"/>
              </w:rPr>
              <w:t>Notes on taking enquiries</w:t>
            </w:r>
          </w:p>
          <w:p w:rsidR="00CB1103" w:rsidRPr="00155725" w:rsidRDefault="00CB1103" w:rsidP="00CB1103">
            <w:pPr>
              <w:pStyle w:val="ListParagraph"/>
              <w:numPr>
                <w:ilvl w:val="2"/>
                <w:numId w:val="3"/>
              </w:numPr>
              <w:tabs>
                <w:tab w:val="clear" w:pos="1800"/>
              </w:tabs>
              <w:ind w:left="884"/>
              <w:rPr>
                <w:b w:val="0"/>
              </w:rPr>
            </w:pPr>
            <w:r w:rsidRPr="00155725">
              <w:rPr>
                <w:b w:val="0"/>
              </w:rPr>
              <w:t>Registration forms</w:t>
            </w:r>
            <w:r>
              <w:rPr>
                <w:b w:val="0"/>
              </w:rPr>
              <w:t xml:space="preserve"> (to transfer registration online)</w:t>
            </w:r>
          </w:p>
          <w:p w:rsidR="00CB1103" w:rsidRPr="00155725" w:rsidRDefault="00CB1103" w:rsidP="00ED09B1"/>
        </w:tc>
      </w:tr>
      <w:tr w:rsidR="00155725" w:rsidRPr="00155725" w:rsidTr="004A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FF4E0" w:themeFill="accent2" w:themeFillTint="33"/>
          </w:tcPr>
          <w:p w:rsidR="00ED09B1" w:rsidRPr="00155725" w:rsidRDefault="00ED09B1" w:rsidP="00F13249">
            <w:pPr>
              <w:rPr>
                <w:b w:val="0"/>
              </w:rPr>
            </w:pPr>
            <w:r w:rsidRPr="00155725">
              <w:t>3 months pre seminar</w:t>
            </w:r>
            <w:r w:rsidRPr="00155725">
              <w:br/>
            </w:r>
            <w:r w:rsidRPr="00155725">
              <w:rPr>
                <w:b w:val="0"/>
              </w:rPr>
              <w:t xml:space="preserve">Promotion </w:t>
            </w:r>
            <w:proofErr w:type="spellStart"/>
            <w:r w:rsidR="00F13249">
              <w:rPr>
                <w:b w:val="0"/>
              </w:rPr>
              <w:t>Coord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1" w:type="dxa"/>
            <w:shd w:val="clear" w:color="auto" w:fill="FFF4E0" w:themeFill="accent2" w:themeFillTint="33"/>
          </w:tcPr>
          <w:p w:rsidR="00ED09B1" w:rsidRPr="00155725" w:rsidRDefault="00ED09B1" w:rsidP="00C738EA">
            <w:pPr>
              <w:numPr>
                <w:ilvl w:val="0"/>
                <w:numId w:val="25"/>
              </w:numPr>
              <w:ind w:left="389"/>
            </w:pPr>
            <w:r w:rsidRPr="00155725">
              <w:t xml:space="preserve">Meet with other </w:t>
            </w:r>
            <w:r w:rsidR="00155725">
              <w:t>MRC</w:t>
            </w:r>
            <w:r w:rsidRPr="00155725">
              <w:t xml:space="preserve"> couples in your area to plan the promotion campaign.</w:t>
            </w:r>
          </w:p>
          <w:p w:rsidR="00ED09B1" w:rsidRPr="00155725" w:rsidRDefault="00ED09B1" w:rsidP="00C738EA">
            <w:pPr>
              <w:numPr>
                <w:ilvl w:val="0"/>
                <w:numId w:val="25"/>
              </w:numPr>
              <w:ind w:left="389"/>
            </w:pPr>
            <w:r w:rsidRPr="00155725">
              <w:t>Schedule pulpit talks with your parish and any other nearby parishes for 4-8 weeks before the seminar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shd w:val="clear" w:color="auto" w:fill="FFF4E0" w:themeFill="accent2" w:themeFillTint="33"/>
          </w:tcPr>
          <w:p w:rsidR="00ED09B1" w:rsidRDefault="00CB1103" w:rsidP="00ED09B1">
            <w:r>
              <w:t>Materials required</w:t>
            </w:r>
          </w:p>
          <w:p w:rsidR="00CB1103" w:rsidRPr="00CB1103" w:rsidRDefault="00CB1103" w:rsidP="00CB1103">
            <w:pPr>
              <w:pStyle w:val="ListParagraph"/>
              <w:numPr>
                <w:ilvl w:val="1"/>
                <w:numId w:val="3"/>
              </w:numPr>
              <w:ind w:left="421"/>
              <w:rPr>
                <w:b w:val="0"/>
              </w:rPr>
            </w:pPr>
            <w:r w:rsidRPr="00CB1103">
              <w:t>Promotion Kit</w:t>
            </w:r>
          </w:p>
          <w:p w:rsidR="00CB1103" w:rsidRDefault="00CB1103" w:rsidP="00CB1103">
            <w:pPr>
              <w:pStyle w:val="ListParagraph"/>
              <w:numPr>
                <w:ilvl w:val="2"/>
                <w:numId w:val="3"/>
              </w:numPr>
              <w:tabs>
                <w:tab w:val="clear" w:pos="1800"/>
              </w:tabs>
              <w:ind w:left="883"/>
              <w:rPr>
                <w:b w:val="0"/>
              </w:rPr>
            </w:pPr>
            <w:r w:rsidRPr="00155725">
              <w:rPr>
                <w:b w:val="0"/>
              </w:rPr>
              <w:t>200</w:t>
            </w:r>
            <w:r>
              <w:rPr>
                <w:b w:val="0"/>
              </w:rPr>
              <w:t>+</w:t>
            </w:r>
            <w:r w:rsidRPr="00155725">
              <w:rPr>
                <w:b w:val="0"/>
              </w:rPr>
              <w:t xml:space="preserve"> brochures</w:t>
            </w:r>
          </w:p>
          <w:p w:rsidR="00CB1103" w:rsidRDefault="00CB1103" w:rsidP="00CB1103">
            <w:pPr>
              <w:pStyle w:val="ListParagraph"/>
              <w:numPr>
                <w:ilvl w:val="2"/>
                <w:numId w:val="3"/>
              </w:numPr>
              <w:tabs>
                <w:tab w:val="clear" w:pos="1800"/>
              </w:tabs>
              <w:ind w:left="883"/>
              <w:rPr>
                <w:b w:val="0"/>
              </w:rPr>
            </w:pPr>
            <w:r>
              <w:rPr>
                <w:b w:val="0"/>
              </w:rPr>
              <w:t>1</w:t>
            </w:r>
            <w:r w:rsidRPr="00155725">
              <w:rPr>
                <w:b w:val="0"/>
              </w:rPr>
              <w:t>0 Posters</w:t>
            </w:r>
          </w:p>
          <w:p w:rsidR="00CB1103" w:rsidRDefault="00CB1103" w:rsidP="00CB1103">
            <w:pPr>
              <w:pStyle w:val="ListParagraph"/>
              <w:numPr>
                <w:ilvl w:val="2"/>
                <w:numId w:val="3"/>
              </w:numPr>
              <w:tabs>
                <w:tab w:val="clear" w:pos="1800"/>
              </w:tabs>
              <w:ind w:left="883"/>
              <w:rPr>
                <w:b w:val="0"/>
              </w:rPr>
            </w:pPr>
            <w:r w:rsidRPr="00155725">
              <w:rPr>
                <w:b w:val="0"/>
              </w:rPr>
              <w:t>Pulpit Talk Outline</w:t>
            </w:r>
          </w:p>
          <w:p w:rsidR="00CB1103" w:rsidRPr="00155725" w:rsidRDefault="00CB1103" w:rsidP="00CB1103">
            <w:pPr>
              <w:pStyle w:val="ListParagraph"/>
              <w:numPr>
                <w:ilvl w:val="2"/>
                <w:numId w:val="3"/>
              </w:numPr>
              <w:tabs>
                <w:tab w:val="clear" w:pos="1800"/>
              </w:tabs>
              <w:ind w:left="883"/>
              <w:rPr>
                <w:b w:val="0"/>
              </w:rPr>
            </w:pPr>
            <w:r>
              <w:rPr>
                <w:b w:val="0"/>
              </w:rPr>
              <w:t>Banner</w:t>
            </w:r>
            <w:r w:rsidR="00F13249">
              <w:rPr>
                <w:b w:val="0"/>
              </w:rPr>
              <w:t xml:space="preserve"> (if available)</w:t>
            </w:r>
          </w:p>
          <w:p w:rsidR="00CB1103" w:rsidRPr="00155725" w:rsidRDefault="00CB1103" w:rsidP="00ED09B1"/>
        </w:tc>
      </w:tr>
      <w:tr w:rsidR="00F13249" w:rsidRPr="00155725" w:rsidTr="00F1324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2F2F2" w:themeFill="background1" w:themeFillShade="F2"/>
          </w:tcPr>
          <w:p w:rsidR="00F13249" w:rsidRPr="00155725" w:rsidRDefault="00F13249" w:rsidP="00F13249">
            <w:pPr>
              <w:rPr>
                <w:b w:val="0"/>
              </w:rPr>
            </w:pPr>
            <w:r w:rsidRPr="00155725">
              <w:t>3 months pre seminar</w:t>
            </w:r>
            <w:r w:rsidRPr="00155725">
              <w:br/>
            </w:r>
            <w:r>
              <w:rPr>
                <w:b w:val="0"/>
              </w:rPr>
              <w:t xml:space="preserve">Prayer </w:t>
            </w:r>
            <w:proofErr w:type="spellStart"/>
            <w:r>
              <w:rPr>
                <w:b w:val="0"/>
              </w:rPr>
              <w:t>Coord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1" w:type="dxa"/>
            <w:shd w:val="clear" w:color="auto" w:fill="F2F2F2" w:themeFill="background1" w:themeFillShade="F2"/>
          </w:tcPr>
          <w:p w:rsidR="00F13249" w:rsidRDefault="00F13249" w:rsidP="00C738EA">
            <w:pPr>
              <w:pStyle w:val="ListParagraph"/>
              <w:numPr>
                <w:ilvl w:val="0"/>
                <w:numId w:val="25"/>
              </w:numPr>
              <w:ind w:left="389"/>
            </w:pPr>
            <w:r>
              <w:t xml:space="preserve">Meet with the MRC couples in your area and agree on a specific prayer commitment. </w:t>
            </w:r>
            <w:proofErr w:type="spellStart"/>
            <w:r>
              <w:t>Eg</w:t>
            </w:r>
            <w:proofErr w:type="spellEnd"/>
            <w:r>
              <w:t>: attending a regular weekday Mass together, saying the Angelus or Rosary daily for the seminar, fasting on Fridays etc.</w:t>
            </w:r>
          </w:p>
          <w:p w:rsidR="00F13249" w:rsidRPr="00155725" w:rsidRDefault="00F13249" w:rsidP="00C738EA">
            <w:pPr>
              <w:pStyle w:val="ListParagraph"/>
              <w:numPr>
                <w:ilvl w:val="0"/>
                <w:numId w:val="25"/>
              </w:numPr>
              <w:ind w:left="389"/>
            </w:pPr>
            <w:r>
              <w:t>Get a regular prayer for the seminar included in the parish intentions at Sunday Masses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shd w:val="clear" w:color="auto" w:fill="F2F2F2" w:themeFill="background1" w:themeFillShade="F2"/>
          </w:tcPr>
          <w:p w:rsidR="00F13249" w:rsidRDefault="00F13249" w:rsidP="00F13249">
            <w:r>
              <w:t>Materials Required</w:t>
            </w:r>
          </w:p>
          <w:p w:rsidR="00F13249" w:rsidRPr="00CB1103" w:rsidRDefault="00F13249" w:rsidP="00F13249">
            <w:pPr>
              <w:pStyle w:val="ListParagraph"/>
              <w:numPr>
                <w:ilvl w:val="1"/>
                <w:numId w:val="3"/>
              </w:numPr>
              <w:ind w:left="317"/>
            </w:pPr>
            <w:r w:rsidRPr="00CB1103">
              <w:t>Prayer Kit</w:t>
            </w:r>
          </w:p>
          <w:p w:rsidR="00F13249" w:rsidRDefault="00F13249" w:rsidP="00F13249">
            <w:pPr>
              <w:pStyle w:val="ListParagraph"/>
              <w:numPr>
                <w:ilvl w:val="1"/>
                <w:numId w:val="21"/>
              </w:numPr>
              <w:tabs>
                <w:tab w:val="clear" w:pos="1080"/>
              </w:tabs>
              <w:ind w:left="743"/>
              <w:rPr>
                <w:b w:val="0"/>
              </w:rPr>
            </w:pPr>
            <w:r>
              <w:rPr>
                <w:b w:val="0"/>
              </w:rPr>
              <w:t>Prayer campaign</w:t>
            </w:r>
          </w:p>
          <w:p w:rsidR="00F13249" w:rsidRDefault="00F13249" w:rsidP="00F13249">
            <w:pPr>
              <w:pStyle w:val="ListParagraph"/>
              <w:numPr>
                <w:ilvl w:val="1"/>
                <w:numId w:val="21"/>
              </w:numPr>
              <w:tabs>
                <w:tab w:val="clear" w:pos="1080"/>
              </w:tabs>
              <w:ind w:left="743"/>
              <w:rPr>
                <w:b w:val="0"/>
              </w:rPr>
            </w:pPr>
            <w:r w:rsidRPr="00CB1103">
              <w:rPr>
                <w:b w:val="0"/>
              </w:rPr>
              <w:t>Background</w:t>
            </w:r>
          </w:p>
          <w:p w:rsidR="00F13249" w:rsidRPr="00F13249" w:rsidRDefault="00F13249" w:rsidP="00F13249">
            <w:pPr>
              <w:pStyle w:val="ListParagraph"/>
              <w:numPr>
                <w:ilvl w:val="1"/>
                <w:numId w:val="21"/>
              </w:numPr>
              <w:tabs>
                <w:tab w:val="clear" w:pos="1080"/>
              </w:tabs>
              <w:ind w:left="743"/>
              <w:rPr>
                <w:b w:val="0"/>
              </w:rPr>
            </w:pPr>
            <w:proofErr w:type="spellStart"/>
            <w:r>
              <w:rPr>
                <w:b w:val="0"/>
              </w:rPr>
              <w:t>Sign up</w:t>
            </w:r>
            <w:proofErr w:type="spellEnd"/>
            <w:r>
              <w:rPr>
                <w:b w:val="0"/>
              </w:rPr>
              <w:t xml:space="preserve"> sheet</w:t>
            </w:r>
          </w:p>
        </w:tc>
      </w:tr>
    </w:tbl>
    <w:p w:rsidR="004A5B38" w:rsidRDefault="004A5B38"/>
    <w:p w:rsidR="00ED09B1" w:rsidRDefault="004A5B38">
      <w:r>
        <w:br w:type="column"/>
      </w:r>
    </w:p>
    <w:tbl>
      <w:tblPr>
        <w:tblStyle w:val="LightList-Accent2"/>
        <w:tblW w:w="10031" w:type="dxa"/>
        <w:tblLook w:val="01A0" w:firstRow="1" w:lastRow="0" w:firstColumn="1" w:lastColumn="1" w:noHBand="0" w:noVBand="0"/>
      </w:tblPr>
      <w:tblGrid>
        <w:gridCol w:w="1596"/>
        <w:gridCol w:w="4891"/>
        <w:gridCol w:w="3544"/>
      </w:tblGrid>
      <w:tr w:rsidR="00ED09B1" w:rsidRPr="00CB1103" w:rsidTr="004A5B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</w:tcPr>
          <w:p w:rsidR="00ED09B1" w:rsidRPr="00CB1103" w:rsidRDefault="00ED09B1" w:rsidP="00CB1103">
            <w:pPr>
              <w:pStyle w:val="Heading1"/>
              <w:outlineLvl w:val="0"/>
              <w:rPr>
                <w:b/>
              </w:rPr>
            </w:pPr>
            <w:r w:rsidRPr="00CB1103">
              <w:rPr>
                <w:b/>
              </w:rPr>
              <w:t>Time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1" w:type="dxa"/>
          </w:tcPr>
          <w:p w:rsidR="00ED09B1" w:rsidRPr="00CB1103" w:rsidRDefault="00ED09B1" w:rsidP="00CB1103">
            <w:pPr>
              <w:pStyle w:val="Heading1"/>
              <w:outlineLvl w:val="0"/>
              <w:rPr>
                <w:b/>
              </w:rPr>
            </w:pPr>
            <w:r w:rsidRPr="00CB1103">
              <w:rPr>
                <w:b/>
              </w:rPr>
              <w:t>Team Tasks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</w:tcPr>
          <w:p w:rsidR="00ED09B1" w:rsidRPr="00CB1103" w:rsidRDefault="00155725" w:rsidP="00CB1103">
            <w:pPr>
              <w:pStyle w:val="Heading1"/>
              <w:outlineLvl w:val="0"/>
              <w:rPr>
                <w:b/>
              </w:rPr>
            </w:pPr>
            <w:r w:rsidRPr="00CB1103">
              <w:rPr>
                <w:b/>
              </w:rPr>
              <w:t>MRC</w:t>
            </w:r>
            <w:r w:rsidR="00CB1103" w:rsidRPr="00CB1103">
              <w:rPr>
                <w:b/>
              </w:rPr>
              <w:t xml:space="preserve"> Office Ta</w:t>
            </w:r>
            <w:r w:rsidR="00ED09B1" w:rsidRPr="00CB1103">
              <w:rPr>
                <w:b/>
              </w:rPr>
              <w:t>sks</w:t>
            </w:r>
          </w:p>
        </w:tc>
      </w:tr>
      <w:tr w:rsidR="00C738EA" w:rsidRPr="00155725" w:rsidTr="00A156E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FF4E0" w:themeFill="accent2" w:themeFillTint="33"/>
          </w:tcPr>
          <w:p w:rsidR="00C738EA" w:rsidRPr="00155725" w:rsidRDefault="00C738EA" w:rsidP="00A156E1">
            <w:r w:rsidRPr="00155725">
              <w:t>10 weeks</w:t>
            </w:r>
          </w:p>
          <w:p w:rsidR="00C738EA" w:rsidRPr="00155725" w:rsidRDefault="00C738EA" w:rsidP="00A156E1">
            <w:pPr>
              <w:rPr>
                <w:b w:val="0"/>
              </w:rPr>
            </w:pPr>
            <w:r w:rsidRPr="00155725">
              <w:rPr>
                <w:b w:val="0"/>
              </w:rPr>
              <w:t>Promotion</w:t>
            </w:r>
            <w:r w:rsidRPr="00155725">
              <w:rPr>
                <w:b w:val="0"/>
              </w:rPr>
              <w:br/>
            </w:r>
            <w:proofErr w:type="spellStart"/>
            <w:r>
              <w:rPr>
                <w:b w:val="0"/>
              </w:rPr>
              <w:t>Coord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1" w:type="dxa"/>
            <w:shd w:val="clear" w:color="auto" w:fill="FFF4E0" w:themeFill="accent2" w:themeFillTint="33"/>
          </w:tcPr>
          <w:p w:rsidR="00C738EA" w:rsidRPr="00155725" w:rsidRDefault="00C738EA" w:rsidP="00C738EA">
            <w:pPr>
              <w:pStyle w:val="ListParagraph"/>
              <w:numPr>
                <w:ilvl w:val="0"/>
                <w:numId w:val="22"/>
              </w:numPr>
            </w:pPr>
            <w:r w:rsidRPr="00155725">
              <w:t>Contact local parishes (~10) and schools (~10) with advertising material (bulletin ads, posters, brochures and cover letter provided by MRC)</w:t>
            </w:r>
          </w:p>
          <w:p w:rsidR="00C738EA" w:rsidRPr="00155725" w:rsidRDefault="00C738EA" w:rsidP="00C738EA">
            <w:pPr>
              <w:pStyle w:val="ListParagraph"/>
              <w:numPr>
                <w:ilvl w:val="0"/>
                <w:numId w:val="22"/>
              </w:numPr>
            </w:pPr>
            <w:r w:rsidRPr="00155725">
              <w:t>Put up posters and brochures in the Church</w:t>
            </w:r>
          </w:p>
          <w:p w:rsidR="00C738EA" w:rsidRPr="004A5B38" w:rsidRDefault="00C738EA" w:rsidP="00C738EA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 w:rsidRPr="00155725">
              <w:t>Make sure the parish office has bulletin ads</w:t>
            </w:r>
          </w:p>
          <w:p w:rsidR="00C738EA" w:rsidRPr="00155725" w:rsidRDefault="00C738EA" w:rsidP="00C738EA">
            <w:pPr>
              <w:pStyle w:val="ListParagraph"/>
              <w:numPr>
                <w:ilvl w:val="0"/>
                <w:numId w:val="22"/>
              </w:numPr>
              <w:rPr>
                <w:b/>
              </w:rPr>
            </w:pPr>
            <w:r>
              <w:t>If available, set up the SLM 2m banner in the Church foyer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shd w:val="clear" w:color="auto" w:fill="FFF4E0" w:themeFill="accent2" w:themeFillTint="33"/>
          </w:tcPr>
          <w:p w:rsidR="00C738EA" w:rsidRPr="00CB1103" w:rsidRDefault="00C738EA" w:rsidP="00A156E1">
            <w:pPr>
              <w:pStyle w:val="ListParagraph"/>
              <w:numPr>
                <w:ilvl w:val="0"/>
                <w:numId w:val="20"/>
              </w:numPr>
              <w:ind w:left="317"/>
            </w:pPr>
            <w:r w:rsidRPr="00CB1103">
              <w:t xml:space="preserve">Email </w:t>
            </w:r>
            <w:r w:rsidRPr="00CB1103">
              <w:rPr>
                <w:b w:val="0"/>
              </w:rPr>
              <w:t>Host Parish, Bishop and up to 150 parishes in the diocese/city</w:t>
            </w:r>
          </w:p>
        </w:tc>
      </w:tr>
      <w:tr w:rsidR="00155725" w:rsidRPr="00155725" w:rsidTr="004A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FF4E0" w:themeFill="accent2" w:themeFillTint="33"/>
          </w:tcPr>
          <w:p w:rsidR="00ED09B1" w:rsidRPr="00155725" w:rsidRDefault="00ED09B1" w:rsidP="00ED09B1">
            <w:r w:rsidRPr="00155725">
              <w:t>4-8 weeks</w:t>
            </w:r>
          </w:p>
          <w:p w:rsidR="00ED09B1" w:rsidRPr="00155725" w:rsidRDefault="00ED09B1" w:rsidP="00F13249">
            <w:r w:rsidRPr="00155725">
              <w:rPr>
                <w:b w:val="0"/>
              </w:rPr>
              <w:t>Promotion</w:t>
            </w:r>
            <w:r w:rsidRPr="00155725">
              <w:rPr>
                <w:b w:val="0"/>
              </w:rPr>
              <w:br/>
            </w:r>
            <w:proofErr w:type="spellStart"/>
            <w:r w:rsidR="00F13249">
              <w:rPr>
                <w:b w:val="0"/>
              </w:rPr>
              <w:t>Coord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1" w:type="dxa"/>
            <w:shd w:val="clear" w:color="auto" w:fill="FFF4E0" w:themeFill="accent2" w:themeFillTint="33"/>
          </w:tcPr>
          <w:p w:rsidR="00ED09B1" w:rsidRPr="000334CC" w:rsidRDefault="00ED09B1" w:rsidP="000334CC">
            <w:pPr>
              <w:pStyle w:val="ListParagraph"/>
              <w:numPr>
                <w:ilvl w:val="0"/>
                <w:numId w:val="16"/>
              </w:numPr>
            </w:pPr>
            <w:r w:rsidRPr="000334CC">
              <w:t>Do pulpit talks and any other promotional activities (</w:t>
            </w:r>
            <w:proofErr w:type="spellStart"/>
            <w:r w:rsidRPr="000334CC">
              <w:t>eg</w:t>
            </w:r>
            <w:proofErr w:type="spellEnd"/>
            <w:r w:rsidRPr="000334CC">
              <w:t xml:space="preserve"> write letters to friends, speak to school P&amp;F etc)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shd w:val="clear" w:color="auto" w:fill="FFF4E0" w:themeFill="accent2" w:themeFillTint="33"/>
          </w:tcPr>
          <w:p w:rsidR="00ED09B1" w:rsidRPr="00155725" w:rsidRDefault="00ED09B1" w:rsidP="00ED09B1"/>
        </w:tc>
      </w:tr>
      <w:tr w:rsidR="00155725" w:rsidRPr="00155725" w:rsidTr="004A5B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FF4E0" w:themeFill="accent2" w:themeFillTint="33"/>
          </w:tcPr>
          <w:p w:rsidR="00ED09B1" w:rsidRPr="00155725" w:rsidRDefault="00ED09B1" w:rsidP="00ED09B1">
            <w:r w:rsidRPr="00155725">
              <w:t>4 weeks</w:t>
            </w:r>
          </w:p>
          <w:p w:rsidR="00ED09B1" w:rsidRPr="00155725" w:rsidRDefault="00ED09B1" w:rsidP="00F13249">
            <w:r w:rsidRPr="00155725">
              <w:rPr>
                <w:b w:val="0"/>
              </w:rPr>
              <w:t>Promotion</w:t>
            </w:r>
            <w:r w:rsidRPr="00155725">
              <w:rPr>
                <w:b w:val="0"/>
              </w:rPr>
              <w:br/>
            </w:r>
            <w:proofErr w:type="spellStart"/>
            <w:r w:rsidR="00F13249">
              <w:rPr>
                <w:b w:val="0"/>
              </w:rPr>
              <w:t>Coord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1" w:type="dxa"/>
            <w:shd w:val="clear" w:color="auto" w:fill="FFF4E0" w:themeFill="accent2" w:themeFillTint="33"/>
          </w:tcPr>
          <w:p w:rsidR="00ED09B1" w:rsidRPr="000334CC" w:rsidRDefault="00ED09B1" w:rsidP="00C738EA">
            <w:pPr>
              <w:pStyle w:val="ListParagraph"/>
              <w:numPr>
                <w:ilvl w:val="0"/>
                <w:numId w:val="23"/>
              </w:numPr>
              <w:ind w:left="389"/>
            </w:pPr>
            <w:r w:rsidRPr="000334CC">
              <w:t xml:space="preserve">Contact local parishes and schools with more bulletin ads.  Check that the ads are getting in.  Use email if possible (available from </w:t>
            </w:r>
            <w:r w:rsidR="000334CC" w:rsidRPr="000334CC">
              <w:t>MRC</w:t>
            </w:r>
            <w:r w:rsidRPr="000334CC">
              <w:t xml:space="preserve"> Office)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shd w:val="clear" w:color="auto" w:fill="FFF4E0" w:themeFill="accent2" w:themeFillTint="33"/>
          </w:tcPr>
          <w:p w:rsidR="00ED09B1" w:rsidRPr="00CB1103" w:rsidRDefault="00ED09B1" w:rsidP="00CB1103">
            <w:pPr>
              <w:pStyle w:val="ListParagraph"/>
              <w:numPr>
                <w:ilvl w:val="1"/>
                <w:numId w:val="3"/>
              </w:numPr>
              <w:ind w:left="317"/>
            </w:pPr>
            <w:r w:rsidRPr="00CB1103">
              <w:t xml:space="preserve">Email </w:t>
            </w:r>
            <w:r w:rsidRPr="00CB1103">
              <w:rPr>
                <w:b w:val="0"/>
              </w:rPr>
              <w:t>second bulletin ad to parishes and schools in diocese</w:t>
            </w:r>
          </w:p>
        </w:tc>
      </w:tr>
      <w:tr w:rsidR="00155725" w:rsidRPr="00155725" w:rsidTr="004A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EFE8F9" w:themeFill="accent5" w:themeFillTint="33"/>
          </w:tcPr>
          <w:p w:rsidR="00ED09B1" w:rsidRPr="00155725" w:rsidRDefault="00ED09B1" w:rsidP="00ED09B1">
            <w:r w:rsidRPr="00155725">
              <w:t>2-4 weeks pre seminar</w:t>
            </w:r>
          </w:p>
          <w:p w:rsidR="00ED09B1" w:rsidRPr="00155725" w:rsidRDefault="00ED09B1" w:rsidP="00ED09B1">
            <w:pPr>
              <w:rPr>
                <w:b w:val="0"/>
              </w:rPr>
            </w:pPr>
            <w:r w:rsidRPr="00155725">
              <w:rPr>
                <w:b w:val="0"/>
              </w:rPr>
              <w:t xml:space="preserve">Catering </w:t>
            </w:r>
            <w:proofErr w:type="spellStart"/>
            <w:r w:rsidRPr="00155725">
              <w:rPr>
                <w:b w:val="0"/>
              </w:rPr>
              <w:t>Coord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1" w:type="dxa"/>
            <w:shd w:val="clear" w:color="auto" w:fill="EFE8F9" w:themeFill="accent5" w:themeFillTint="33"/>
          </w:tcPr>
          <w:p w:rsidR="00ED09B1" w:rsidRPr="00155725" w:rsidRDefault="00ED09B1" w:rsidP="00C738EA">
            <w:pPr>
              <w:numPr>
                <w:ilvl w:val="0"/>
                <w:numId w:val="23"/>
              </w:numPr>
              <w:ind w:left="389"/>
            </w:pPr>
            <w:r w:rsidRPr="00155725">
              <w:t>Plan your menu.  Take into account the kitchen facilities available at the venue.  For example, quiche requires sufficient oven space, and soup requires bowls</w:t>
            </w:r>
          </w:p>
          <w:p w:rsidR="00ED09B1" w:rsidRPr="00155725" w:rsidRDefault="00ED09B1" w:rsidP="00C738EA">
            <w:pPr>
              <w:numPr>
                <w:ilvl w:val="0"/>
                <w:numId w:val="23"/>
              </w:numPr>
              <w:ind w:left="389"/>
            </w:pPr>
            <w:r w:rsidRPr="00155725">
              <w:t xml:space="preserve">Sign up </w:t>
            </w:r>
            <w:r w:rsidR="000334CC">
              <w:t xml:space="preserve">SL couples </w:t>
            </w:r>
            <w:r w:rsidRPr="00155725">
              <w:t>or parishioners to help cook and/or host a meal.  The catering plan is arranged around having helpers for the 3 main meals – Sat lunch, Sat dinner, Sun lunch.  Morning and afternoon teas can be managed by the presenting team.  Sign up sheets are available to assist with this</w:t>
            </w:r>
            <w:r w:rsidR="00FB35BE">
              <w:t>.</w:t>
            </w:r>
          </w:p>
          <w:p w:rsidR="00ED09B1" w:rsidRPr="00155725" w:rsidRDefault="00ED09B1" w:rsidP="00C738EA">
            <w:pPr>
              <w:numPr>
                <w:ilvl w:val="0"/>
                <w:numId w:val="23"/>
              </w:numPr>
              <w:ind w:left="389"/>
            </w:pPr>
            <w:r w:rsidRPr="00155725">
              <w:t xml:space="preserve">Organise crockery, cutlery, glasses and serving dishes.  </w:t>
            </w:r>
            <w:r w:rsidR="000334CC">
              <w:t>MRC</w:t>
            </w:r>
            <w:r w:rsidRPr="00155725">
              <w:t xml:space="preserve"> can sometimes help with supplies.  Alternatively borrow from elsewhere or purchase disposable items (NB, before hiring items, check with </w:t>
            </w:r>
            <w:r w:rsidR="000334CC">
              <w:t>MRC</w:t>
            </w:r>
            <w:r w:rsidRPr="00155725">
              <w:t xml:space="preserve"> about purchasing for use in future seminars)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shd w:val="clear" w:color="auto" w:fill="EFE8F9" w:themeFill="accent5" w:themeFillTint="33"/>
          </w:tcPr>
          <w:p w:rsidR="00CB1103" w:rsidRDefault="00CB1103" w:rsidP="000334CC">
            <w:r>
              <w:t>Materials Required</w:t>
            </w:r>
          </w:p>
          <w:p w:rsidR="00CB1103" w:rsidRPr="00CB1103" w:rsidRDefault="00ED09B1" w:rsidP="00CB1103">
            <w:pPr>
              <w:pStyle w:val="ListParagraph"/>
              <w:numPr>
                <w:ilvl w:val="1"/>
                <w:numId w:val="3"/>
              </w:numPr>
              <w:ind w:left="317"/>
            </w:pPr>
            <w:r w:rsidRPr="00CB1103">
              <w:t>Hospitality Kit</w:t>
            </w:r>
          </w:p>
          <w:p w:rsidR="00CB1103" w:rsidRPr="00CB1103" w:rsidRDefault="00ED09B1" w:rsidP="00CB1103">
            <w:pPr>
              <w:pStyle w:val="ListParagraph"/>
              <w:numPr>
                <w:ilvl w:val="0"/>
                <w:numId w:val="19"/>
              </w:numPr>
              <w:rPr>
                <w:b w:val="0"/>
              </w:rPr>
            </w:pPr>
            <w:r w:rsidRPr="00CB1103">
              <w:rPr>
                <w:b w:val="0"/>
              </w:rPr>
              <w:t>Suggested Menu</w:t>
            </w:r>
          </w:p>
          <w:p w:rsidR="00CB1103" w:rsidRPr="00CB1103" w:rsidRDefault="00ED09B1" w:rsidP="00CB1103">
            <w:pPr>
              <w:pStyle w:val="ListParagraph"/>
              <w:numPr>
                <w:ilvl w:val="0"/>
                <w:numId w:val="19"/>
              </w:numPr>
              <w:rPr>
                <w:b w:val="0"/>
              </w:rPr>
            </w:pPr>
            <w:r w:rsidRPr="00CB1103">
              <w:rPr>
                <w:b w:val="0"/>
              </w:rPr>
              <w:t>Meal Schedule</w:t>
            </w:r>
          </w:p>
          <w:p w:rsidR="00CB1103" w:rsidRPr="00CB1103" w:rsidRDefault="00ED09B1" w:rsidP="00CB1103">
            <w:pPr>
              <w:pStyle w:val="ListParagraph"/>
              <w:numPr>
                <w:ilvl w:val="0"/>
                <w:numId w:val="19"/>
              </w:numPr>
              <w:rPr>
                <w:b w:val="0"/>
              </w:rPr>
            </w:pPr>
            <w:r w:rsidRPr="00CB1103">
              <w:rPr>
                <w:b w:val="0"/>
              </w:rPr>
              <w:t>Sign Up sheets for cooking and helpers</w:t>
            </w:r>
          </w:p>
          <w:p w:rsidR="00ED09B1" w:rsidRPr="00CB1103" w:rsidRDefault="00ED09B1" w:rsidP="00CB1103">
            <w:pPr>
              <w:pStyle w:val="ListParagraph"/>
              <w:numPr>
                <w:ilvl w:val="0"/>
                <w:numId w:val="19"/>
              </w:numPr>
              <w:rPr>
                <w:b w:val="0"/>
              </w:rPr>
            </w:pPr>
            <w:r w:rsidRPr="00CB1103">
              <w:rPr>
                <w:b w:val="0"/>
              </w:rPr>
              <w:t>Shopping list</w:t>
            </w:r>
          </w:p>
          <w:p w:rsidR="00ED09B1" w:rsidRPr="00155725" w:rsidRDefault="00ED09B1" w:rsidP="00ED09B1"/>
        </w:tc>
      </w:tr>
      <w:tr w:rsidR="00155725" w:rsidRPr="00155725" w:rsidTr="00F1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2F2F2" w:themeFill="background1" w:themeFillShade="F2"/>
          </w:tcPr>
          <w:p w:rsidR="00ED09B1" w:rsidRPr="00155725" w:rsidRDefault="00ED09B1" w:rsidP="00ED09B1">
            <w:r w:rsidRPr="00155725">
              <w:t>2-4 weeks pre seminar</w:t>
            </w:r>
          </w:p>
          <w:p w:rsidR="00ED09B1" w:rsidRPr="00155725" w:rsidRDefault="00ED09B1" w:rsidP="00ED09B1">
            <w:pPr>
              <w:rPr>
                <w:b w:val="0"/>
              </w:rPr>
            </w:pPr>
            <w:r w:rsidRPr="00155725">
              <w:rPr>
                <w:b w:val="0"/>
              </w:rPr>
              <w:t xml:space="preserve">Prayer </w:t>
            </w:r>
            <w:proofErr w:type="spellStart"/>
            <w:r w:rsidRPr="00155725">
              <w:rPr>
                <w:b w:val="0"/>
              </w:rPr>
              <w:t>Coord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1" w:type="dxa"/>
            <w:shd w:val="clear" w:color="auto" w:fill="F2F2F2" w:themeFill="background1" w:themeFillShade="F2"/>
          </w:tcPr>
          <w:p w:rsidR="00ED09B1" w:rsidRPr="00155725" w:rsidRDefault="00ED09B1" w:rsidP="00C738EA">
            <w:pPr>
              <w:numPr>
                <w:ilvl w:val="0"/>
                <w:numId w:val="24"/>
              </w:numPr>
              <w:ind w:left="389"/>
            </w:pPr>
            <w:r w:rsidRPr="00155725">
              <w:t xml:space="preserve">Start collating a list of </w:t>
            </w:r>
            <w:bookmarkStart w:id="0" w:name="_GoBack"/>
            <w:r w:rsidR="000334CC">
              <w:t>S</w:t>
            </w:r>
            <w:r w:rsidRPr="00155725">
              <w:t>L</w:t>
            </w:r>
            <w:bookmarkEnd w:id="0"/>
            <w:r w:rsidRPr="00155725">
              <w:t xml:space="preserve"> couples </w:t>
            </w:r>
            <w:r w:rsidR="004A5B38">
              <w:t xml:space="preserve">and parishioners </w:t>
            </w:r>
            <w:r w:rsidRPr="00155725">
              <w:t xml:space="preserve">who will be able to be a prayer </w:t>
            </w:r>
            <w:r w:rsidR="004A5B38">
              <w:t>sponsor</w:t>
            </w:r>
            <w:r w:rsidRPr="00155725">
              <w:t xml:space="preserve">.  Keep </w:t>
            </w:r>
            <w:r w:rsidR="004A5B38">
              <w:t>team members</w:t>
            </w:r>
            <w:r w:rsidRPr="00155725">
              <w:t xml:space="preserve"> on reserve for late bookings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shd w:val="clear" w:color="auto" w:fill="F2F2F2" w:themeFill="background1" w:themeFillShade="F2"/>
          </w:tcPr>
          <w:p w:rsidR="00ED09B1" w:rsidRPr="00F13249" w:rsidRDefault="00ED09B1" w:rsidP="00F13249"/>
        </w:tc>
      </w:tr>
      <w:tr w:rsidR="00155725" w:rsidRPr="00155725" w:rsidTr="004A5B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FF4E0" w:themeFill="accent2" w:themeFillTint="33"/>
          </w:tcPr>
          <w:p w:rsidR="00ED09B1" w:rsidRPr="00155725" w:rsidRDefault="00ED09B1" w:rsidP="00ED09B1">
            <w:r w:rsidRPr="00155725">
              <w:t>2 weeks</w:t>
            </w:r>
          </w:p>
          <w:p w:rsidR="00ED09B1" w:rsidRPr="00155725" w:rsidRDefault="00ED09B1" w:rsidP="00F13249">
            <w:r w:rsidRPr="00155725">
              <w:rPr>
                <w:b w:val="0"/>
              </w:rPr>
              <w:t xml:space="preserve">Promo </w:t>
            </w:r>
            <w:proofErr w:type="spellStart"/>
            <w:r w:rsidR="00F13249">
              <w:rPr>
                <w:b w:val="0"/>
              </w:rPr>
              <w:t>Coord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1" w:type="dxa"/>
            <w:shd w:val="clear" w:color="auto" w:fill="FFF4E0" w:themeFill="accent2" w:themeFillTint="33"/>
          </w:tcPr>
          <w:p w:rsidR="00ED09B1" w:rsidRPr="00155725" w:rsidRDefault="00ED09B1" w:rsidP="00C738EA">
            <w:pPr>
              <w:pStyle w:val="ListParagraph"/>
              <w:numPr>
                <w:ilvl w:val="0"/>
                <w:numId w:val="24"/>
              </w:numPr>
              <w:ind w:left="389"/>
            </w:pPr>
            <w:r w:rsidRPr="00155725">
              <w:t>Follow up on enquiries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shd w:val="clear" w:color="auto" w:fill="FFF4E0" w:themeFill="accent2" w:themeFillTint="33"/>
          </w:tcPr>
          <w:p w:rsidR="00CB1103" w:rsidRPr="00CB1103" w:rsidRDefault="00CB1103" w:rsidP="00ED09B1">
            <w:r w:rsidRPr="00CB1103">
              <w:t>MRC office</w:t>
            </w:r>
          </w:p>
          <w:p w:rsidR="00ED09B1" w:rsidRPr="00CB1103" w:rsidRDefault="000334CC" w:rsidP="00CB1103">
            <w:pPr>
              <w:pStyle w:val="ListParagraph"/>
              <w:numPr>
                <w:ilvl w:val="1"/>
                <w:numId w:val="3"/>
              </w:numPr>
              <w:ind w:left="317"/>
              <w:rPr>
                <w:b w:val="0"/>
              </w:rPr>
            </w:pPr>
            <w:r w:rsidRPr="00CB1103">
              <w:rPr>
                <w:b w:val="0"/>
              </w:rPr>
              <w:t xml:space="preserve">Send Presenting Materials </w:t>
            </w:r>
            <w:r w:rsidR="00CB1103" w:rsidRPr="00CB1103">
              <w:rPr>
                <w:b w:val="0"/>
              </w:rPr>
              <w:br/>
            </w:r>
            <w:r w:rsidRPr="00CB1103">
              <w:rPr>
                <w:b w:val="0"/>
              </w:rPr>
              <w:t xml:space="preserve">(Couple packs </w:t>
            </w:r>
            <w:proofErr w:type="spellStart"/>
            <w:r w:rsidRPr="00CB1103">
              <w:rPr>
                <w:b w:val="0"/>
              </w:rPr>
              <w:t>etc</w:t>
            </w:r>
            <w:proofErr w:type="spellEnd"/>
            <w:r w:rsidRPr="00CB1103">
              <w:rPr>
                <w:b w:val="0"/>
              </w:rPr>
              <w:t>)</w:t>
            </w:r>
          </w:p>
        </w:tc>
      </w:tr>
      <w:tr w:rsidR="00155725" w:rsidRPr="00155725" w:rsidTr="00F132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F2F2F2" w:themeFill="background1" w:themeFillShade="F2"/>
          </w:tcPr>
          <w:p w:rsidR="00ED09B1" w:rsidRPr="00155725" w:rsidRDefault="00ED09B1" w:rsidP="00ED09B1">
            <w:r w:rsidRPr="00155725">
              <w:t>1 week</w:t>
            </w:r>
            <w:r w:rsidRPr="00155725">
              <w:br/>
            </w:r>
            <w:r w:rsidRPr="00155725">
              <w:rPr>
                <w:b w:val="0"/>
              </w:rPr>
              <w:t xml:space="preserve">Prayer </w:t>
            </w:r>
            <w:proofErr w:type="spellStart"/>
            <w:r w:rsidRPr="00155725">
              <w:rPr>
                <w:b w:val="0"/>
              </w:rPr>
              <w:t>Coord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91" w:type="dxa"/>
            <w:shd w:val="clear" w:color="auto" w:fill="F2F2F2" w:themeFill="background1" w:themeFillShade="F2"/>
          </w:tcPr>
          <w:p w:rsidR="00ED09B1" w:rsidRPr="000334CC" w:rsidRDefault="00ED09B1" w:rsidP="00C738EA">
            <w:pPr>
              <w:numPr>
                <w:ilvl w:val="0"/>
                <w:numId w:val="24"/>
              </w:numPr>
              <w:ind w:left="389"/>
            </w:pPr>
            <w:r w:rsidRPr="000334CC">
              <w:t xml:space="preserve">Confirm final numbers with </w:t>
            </w:r>
            <w:r w:rsidR="000334CC" w:rsidRPr="000334CC">
              <w:t>MRC</w:t>
            </w:r>
            <w:r w:rsidRPr="000334CC">
              <w:t xml:space="preserve"> and/or Booking Couple</w:t>
            </w:r>
          </w:p>
          <w:p w:rsidR="00ED09B1" w:rsidRPr="00155725" w:rsidRDefault="00ED09B1" w:rsidP="00C738EA">
            <w:pPr>
              <w:numPr>
                <w:ilvl w:val="0"/>
                <w:numId w:val="24"/>
              </w:numPr>
              <w:ind w:left="389"/>
            </w:pPr>
            <w:r w:rsidRPr="000334CC">
              <w:t>Make sure you have a prayer letter for each couple by Sat morning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544" w:type="dxa"/>
            <w:shd w:val="clear" w:color="auto" w:fill="F2F2F2" w:themeFill="background1" w:themeFillShade="F2"/>
          </w:tcPr>
          <w:p w:rsidR="00ED09B1" w:rsidRPr="00155725" w:rsidRDefault="00ED09B1" w:rsidP="00ED09B1"/>
        </w:tc>
      </w:tr>
      <w:tr w:rsidR="00F13249" w:rsidRPr="00155725" w:rsidTr="000A32FE">
        <w:tblPrEx>
          <w:tblLook w:val="04A0" w:firstRow="1" w:lastRow="0" w:firstColumn="1" w:lastColumn="0" w:noHBand="0" w:noVBand="1"/>
        </w:tblPrEx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96" w:type="dxa"/>
            <w:shd w:val="clear" w:color="auto" w:fill="EAE0FF" w:themeFill="accent3" w:themeFillTint="33"/>
          </w:tcPr>
          <w:p w:rsidR="00F13249" w:rsidRPr="00155725" w:rsidRDefault="00F13249" w:rsidP="0077209D">
            <w:r w:rsidRPr="00155725">
              <w:t>1 week</w:t>
            </w:r>
          </w:p>
          <w:p w:rsidR="00F13249" w:rsidRPr="00155725" w:rsidRDefault="00F13249" w:rsidP="0077209D">
            <w:r w:rsidRPr="00155725">
              <w:rPr>
                <w:b w:val="0"/>
              </w:rPr>
              <w:t xml:space="preserve">Catering </w:t>
            </w:r>
            <w:proofErr w:type="spellStart"/>
            <w:r w:rsidRPr="00155725">
              <w:rPr>
                <w:b w:val="0"/>
              </w:rPr>
              <w:t>Coord</w:t>
            </w:r>
            <w:proofErr w:type="spellEnd"/>
          </w:p>
        </w:tc>
        <w:tc>
          <w:tcPr>
            <w:tcW w:w="4891" w:type="dxa"/>
            <w:shd w:val="clear" w:color="auto" w:fill="EAE0FF" w:themeFill="accent3" w:themeFillTint="33"/>
          </w:tcPr>
          <w:p w:rsidR="00F13249" w:rsidRPr="00155725" w:rsidRDefault="00F13249" w:rsidP="00C738EA">
            <w:pPr>
              <w:numPr>
                <w:ilvl w:val="0"/>
                <w:numId w:val="24"/>
              </w:numPr>
              <w:ind w:left="3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725">
              <w:t xml:space="preserve">Confirm final numbers with </w:t>
            </w:r>
            <w:r>
              <w:t>MRC</w:t>
            </w:r>
            <w:r w:rsidRPr="00155725">
              <w:t>/booking couple</w:t>
            </w:r>
          </w:p>
          <w:p w:rsidR="00F13249" w:rsidRPr="00155725" w:rsidRDefault="00F13249" w:rsidP="00C738EA">
            <w:pPr>
              <w:numPr>
                <w:ilvl w:val="0"/>
                <w:numId w:val="24"/>
              </w:numPr>
              <w:ind w:left="3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725">
              <w:t xml:space="preserve">Catering Couple plans for the shopping </w:t>
            </w:r>
          </w:p>
          <w:p w:rsidR="00F13249" w:rsidRPr="00155725" w:rsidRDefault="00F13249" w:rsidP="00C738EA">
            <w:pPr>
              <w:numPr>
                <w:ilvl w:val="0"/>
                <w:numId w:val="24"/>
              </w:numPr>
              <w:ind w:left="3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55725">
              <w:t>Make sure all hospitality helpers know when and where they need to be throughout the seminar</w:t>
            </w:r>
          </w:p>
        </w:tc>
        <w:tc>
          <w:tcPr>
            <w:tcW w:w="3544" w:type="dxa"/>
            <w:shd w:val="clear" w:color="auto" w:fill="EAE0FF" w:themeFill="accent3" w:themeFillTint="33"/>
          </w:tcPr>
          <w:p w:rsidR="00F13249" w:rsidRPr="00F13249" w:rsidRDefault="00F13249" w:rsidP="007720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F13249">
              <w:rPr>
                <w:b/>
              </w:rPr>
              <w:t>MRC Office</w:t>
            </w:r>
          </w:p>
          <w:p w:rsidR="00F13249" w:rsidRPr="00F13249" w:rsidRDefault="00F13249" w:rsidP="0077209D">
            <w:pPr>
              <w:pStyle w:val="ListParagraph"/>
              <w:numPr>
                <w:ilvl w:val="1"/>
                <w:numId w:val="3"/>
              </w:numPr>
              <w:ind w:left="45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F13249">
              <w:rPr>
                <w:bCs/>
              </w:rPr>
              <w:t>Send over any supplies required (</w:t>
            </w:r>
            <w:proofErr w:type="spellStart"/>
            <w:r w:rsidRPr="00F13249">
              <w:rPr>
                <w:bCs/>
              </w:rPr>
              <w:t>eg</w:t>
            </w:r>
            <w:proofErr w:type="spellEnd"/>
            <w:r w:rsidRPr="00F13249">
              <w:rPr>
                <w:bCs/>
              </w:rPr>
              <w:t xml:space="preserve"> picnic bags)</w:t>
            </w:r>
          </w:p>
        </w:tc>
      </w:tr>
    </w:tbl>
    <w:p w:rsidR="006C43D8" w:rsidRDefault="006C43D8"/>
    <w:sectPr w:rsidR="006C43D8" w:rsidSect="004A5B3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Neue LT 55 Roman">
    <w:panose1 w:val="02000503040000020004"/>
    <w:charset w:val="00"/>
    <w:family w:val="auto"/>
    <w:pitch w:val="variable"/>
    <w:sig w:usb0="80000027" w:usb1="00000000" w:usb2="00000000" w:usb3="00000000" w:csb0="00000001" w:csb1="00000000"/>
  </w:font>
  <w:font w:name="HelveticaNeue LT 57 Cn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Existence Light">
    <w:panose1 w:val="020B0200000200020004"/>
    <w:charset w:val="00"/>
    <w:family w:val="swiss"/>
    <w:pitch w:val="variable"/>
    <w:sig w:usb0="A000003F" w:usb1="5000000A" w:usb2="00000000" w:usb3="00000000" w:csb0="00000013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Neue LT 35 Thin">
    <w:panose1 w:val="020B0404020002020203"/>
    <w:charset w:val="00"/>
    <w:family w:val="swiss"/>
    <w:pitch w:val="variable"/>
    <w:sig w:usb0="80000027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607BD"/>
    <w:multiLevelType w:val="hybridMultilevel"/>
    <w:tmpl w:val="13B8B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F80416"/>
    <w:multiLevelType w:val="hybridMultilevel"/>
    <w:tmpl w:val="7584EBE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10431F18"/>
    <w:multiLevelType w:val="hybridMultilevel"/>
    <w:tmpl w:val="45D8FEB4"/>
    <w:lvl w:ilvl="0" w:tplc="D084FF9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43244"/>
    <w:multiLevelType w:val="hybridMultilevel"/>
    <w:tmpl w:val="274273B2"/>
    <w:lvl w:ilvl="0" w:tplc="04090001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4">
    <w:nsid w:val="19F32496"/>
    <w:multiLevelType w:val="hybridMultilevel"/>
    <w:tmpl w:val="932C91B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BCA562D"/>
    <w:multiLevelType w:val="hybridMultilevel"/>
    <w:tmpl w:val="675E07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DA6259"/>
    <w:multiLevelType w:val="hybridMultilevel"/>
    <w:tmpl w:val="56B0116C"/>
    <w:lvl w:ilvl="0" w:tplc="49106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3B3E36"/>
    <w:multiLevelType w:val="hybridMultilevel"/>
    <w:tmpl w:val="CEC866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16362FE"/>
    <w:multiLevelType w:val="hybridMultilevel"/>
    <w:tmpl w:val="E236F7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E76F69"/>
    <w:multiLevelType w:val="hybridMultilevel"/>
    <w:tmpl w:val="F490EF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3E586C01"/>
    <w:multiLevelType w:val="hybridMultilevel"/>
    <w:tmpl w:val="B24A5E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F5D0465"/>
    <w:multiLevelType w:val="hybridMultilevel"/>
    <w:tmpl w:val="EEF6F8CA"/>
    <w:lvl w:ilvl="0" w:tplc="49106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7D2D0B"/>
    <w:multiLevelType w:val="hybridMultilevel"/>
    <w:tmpl w:val="509847DA"/>
    <w:lvl w:ilvl="0" w:tplc="D084FF98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FE700F"/>
    <w:multiLevelType w:val="hybridMultilevel"/>
    <w:tmpl w:val="614E46B0"/>
    <w:lvl w:ilvl="0" w:tplc="D084FF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82164"/>
    <w:multiLevelType w:val="hybridMultilevel"/>
    <w:tmpl w:val="5CD0F2FE"/>
    <w:lvl w:ilvl="0" w:tplc="D084FF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C14B45"/>
    <w:multiLevelType w:val="hybridMultilevel"/>
    <w:tmpl w:val="BBAAF9EC"/>
    <w:lvl w:ilvl="0" w:tplc="49106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4257D9"/>
    <w:multiLevelType w:val="hybridMultilevel"/>
    <w:tmpl w:val="E1CAC67C"/>
    <w:lvl w:ilvl="0" w:tplc="49106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51DAE"/>
    <w:multiLevelType w:val="hybridMultilevel"/>
    <w:tmpl w:val="ABC4F62C"/>
    <w:lvl w:ilvl="0" w:tplc="49106E6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F77EF"/>
    <w:multiLevelType w:val="hybridMultilevel"/>
    <w:tmpl w:val="DE26FB68"/>
    <w:lvl w:ilvl="0" w:tplc="D084FF9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C9128E"/>
    <w:multiLevelType w:val="hybridMultilevel"/>
    <w:tmpl w:val="5A529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84FF98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AA1375A"/>
    <w:multiLevelType w:val="hybridMultilevel"/>
    <w:tmpl w:val="6ACCAA1E"/>
    <w:lvl w:ilvl="0" w:tplc="D084FF98">
      <w:start w:val="1"/>
      <w:numFmt w:val="bullet"/>
      <w:lvlText w:val=""/>
      <w:lvlJc w:val="left"/>
      <w:pPr>
        <w:ind w:left="1998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abstractNum w:abstractNumId="21">
    <w:nsid w:val="7E196322"/>
    <w:multiLevelType w:val="hybridMultilevel"/>
    <w:tmpl w:val="D1D800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E3101D4"/>
    <w:multiLevelType w:val="hybridMultilevel"/>
    <w:tmpl w:val="B426C994"/>
    <w:lvl w:ilvl="0" w:tplc="0808814E">
      <w:numFmt w:val="bullet"/>
      <w:lvlText w:val="•"/>
      <w:lvlJc w:val="left"/>
      <w:pPr>
        <w:tabs>
          <w:tab w:val="num" w:pos="677"/>
        </w:tabs>
        <w:ind w:left="677" w:hanging="360"/>
      </w:pPr>
      <w:rPr>
        <w:rFonts w:ascii="Century Gothic" w:eastAsiaTheme="minorEastAsia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3">
    <w:nsid w:val="7E473832"/>
    <w:multiLevelType w:val="hybridMultilevel"/>
    <w:tmpl w:val="8B9A30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A815E9"/>
    <w:multiLevelType w:val="hybridMultilevel"/>
    <w:tmpl w:val="8D0EFA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8814E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entury Gothic" w:eastAsiaTheme="minorEastAsia" w:hAnsi="Century Gothic" w:cstheme="minorBid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9"/>
  </w:num>
  <w:num w:numId="4">
    <w:abstractNumId w:val="9"/>
  </w:num>
  <w:num w:numId="5">
    <w:abstractNumId w:val="7"/>
  </w:num>
  <w:num w:numId="6">
    <w:abstractNumId w:val="10"/>
  </w:num>
  <w:num w:numId="7">
    <w:abstractNumId w:val="4"/>
  </w:num>
  <w:num w:numId="8">
    <w:abstractNumId w:val="23"/>
  </w:num>
  <w:num w:numId="9">
    <w:abstractNumId w:val="6"/>
  </w:num>
  <w:num w:numId="10">
    <w:abstractNumId w:val="16"/>
  </w:num>
  <w:num w:numId="11">
    <w:abstractNumId w:val="15"/>
  </w:num>
  <w:num w:numId="12">
    <w:abstractNumId w:val="17"/>
  </w:num>
  <w:num w:numId="13">
    <w:abstractNumId w:val="8"/>
  </w:num>
  <w:num w:numId="14">
    <w:abstractNumId w:val="5"/>
  </w:num>
  <w:num w:numId="15">
    <w:abstractNumId w:val="21"/>
  </w:num>
  <w:num w:numId="16">
    <w:abstractNumId w:val="2"/>
  </w:num>
  <w:num w:numId="17">
    <w:abstractNumId w:val="0"/>
  </w:num>
  <w:num w:numId="18">
    <w:abstractNumId w:val="3"/>
  </w:num>
  <w:num w:numId="19">
    <w:abstractNumId w:val="22"/>
  </w:num>
  <w:num w:numId="20">
    <w:abstractNumId w:val="20"/>
  </w:num>
  <w:num w:numId="21">
    <w:abstractNumId w:val="24"/>
  </w:num>
  <w:num w:numId="22">
    <w:abstractNumId w:val="12"/>
  </w:num>
  <w:num w:numId="23">
    <w:abstractNumId w:val="18"/>
  </w:num>
  <w:num w:numId="24">
    <w:abstractNumId w:val="1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F80"/>
    <w:rsid w:val="000334CC"/>
    <w:rsid w:val="00050C92"/>
    <w:rsid w:val="000A32FE"/>
    <w:rsid w:val="00136A00"/>
    <w:rsid w:val="00150237"/>
    <w:rsid w:val="00155725"/>
    <w:rsid w:val="001A0C33"/>
    <w:rsid w:val="001A6975"/>
    <w:rsid w:val="001B4F8A"/>
    <w:rsid w:val="002062AD"/>
    <w:rsid w:val="002133D4"/>
    <w:rsid w:val="0023108A"/>
    <w:rsid w:val="002D1E18"/>
    <w:rsid w:val="002E2F88"/>
    <w:rsid w:val="003003CF"/>
    <w:rsid w:val="00304B6C"/>
    <w:rsid w:val="003300C7"/>
    <w:rsid w:val="00362FD2"/>
    <w:rsid w:val="00370AB3"/>
    <w:rsid w:val="003B6363"/>
    <w:rsid w:val="00421B8D"/>
    <w:rsid w:val="004311E6"/>
    <w:rsid w:val="004656FA"/>
    <w:rsid w:val="004A5B38"/>
    <w:rsid w:val="004C194F"/>
    <w:rsid w:val="004C4ABB"/>
    <w:rsid w:val="004C702A"/>
    <w:rsid w:val="00515D30"/>
    <w:rsid w:val="00550A3D"/>
    <w:rsid w:val="005774CE"/>
    <w:rsid w:val="0064172B"/>
    <w:rsid w:val="0064321F"/>
    <w:rsid w:val="00666E02"/>
    <w:rsid w:val="006720B2"/>
    <w:rsid w:val="0067424E"/>
    <w:rsid w:val="00686F80"/>
    <w:rsid w:val="00690378"/>
    <w:rsid w:val="00695FF4"/>
    <w:rsid w:val="006A6828"/>
    <w:rsid w:val="006C43D8"/>
    <w:rsid w:val="006D47D2"/>
    <w:rsid w:val="00772C76"/>
    <w:rsid w:val="00795A64"/>
    <w:rsid w:val="007B7E05"/>
    <w:rsid w:val="00804881"/>
    <w:rsid w:val="00820B49"/>
    <w:rsid w:val="008632B9"/>
    <w:rsid w:val="008870E5"/>
    <w:rsid w:val="008A0579"/>
    <w:rsid w:val="008A3E80"/>
    <w:rsid w:val="00992937"/>
    <w:rsid w:val="00A33C59"/>
    <w:rsid w:val="00A368DD"/>
    <w:rsid w:val="00A50249"/>
    <w:rsid w:val="00AB0FF3"/>
    <w:rsid w:val="00AC6CEB"/>
    <w:rsid w:val="00B24661"/>
    <w:rsid w:val="00B701AB"/>
    <w:rsid w:val="00B7466D"/>
    <w:rsid w:val="00BE664E"/>
    <w:rsid w:val="00C15EE6"/>
    <w:rsid w:val="00C46786"/>
    <w:rsid w:val="00C469F8"/>
    <w:rsid w:val="00C62701"/>
    <w:rsid w:val="00C738EA"/>
    <w:rsid w:val="00C86465"/>
    <w:rsid w:val="00C90A93"/>
    <w:rsid w:val="00CA237C"/>
    <w:rsid w:val="00CB1103"/>
    <w:rsid w:val="00D061D1"/>
    <w:rsid w:val="00D1068F"/>
    <w:rsid w:val="00DD107A"/>
    <w:rsid w:val="00DD6A64"/>
    <w:rsid w:val="00DE4733"/>
    <w:rsid w:val="00DF6595"/>
    <w:rsid w:val="00E34C76"/>
    <w:rsid w:val="00E4696E"/>
    <w:rsid w:val="00E800E7"/>
    <w:rsid w:val="00E90808"/>
    <w:rsid w:val="00ED09B1"/>
    <w:rsid w:val="00F13249"/>
    <w:rsid w:val="00F6501A"/>
    <w:rsid w:val="00F82A73"/>
    <w:rsid w:val="00FB35BE"/>
    <w:rsid w:val="00FD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B38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B38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B38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B38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E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1A6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E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D1A6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E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E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E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B38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customStyle="1" w:styleId="Dotindent">
    <w:name w:val="Dot indent"/>
    <w:basedOn w:val="Normal"/>
    <w:rsid w:val="00686F80"/>
    <w:pPr>
      <w:ind w:left="851" w:hanging="284"/>
    </w:pPr>
  </w:style>
  <w:style w:type="table" w:styleId="TableGrid">
    <w:name w:val="Table Grid"/>
    <w:basedOn w:val="TableNormal"/>
    <w:rsid w:val="00ED09B1"/>
    <w:pPr>
      <w:spacing w:after="120" w:line="360" w:lineRule="auto"/>
    </w:pPr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A5B38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B38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B38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E02"/>
    <w:rPr>
      <w:rFonts w:asciiTheme="majorHAnsi" w:eastAsiaTheme="majorEastAsia" w:hAnsiTheme="majorHAnsi" w:cstheme="majorBidi"/>
      <w:b/>
      <w:bCs/>
      <w:i/>
      <w:iCs/>
      <w:color w:val="7E40D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E02"/>
    <w:rPr>
      <w:rFonts w:asciiTheme="majorHAnsi" w:eastAsiaTheme="majorEastAsia" w:hAnsiTheme="majorHAnsi" w:cstheme="majorBidi"/>
      <w:color w:val="3D1A6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E02"/>
    <w:rPr>
      <w:rFonts w:asciiTheme="majorHAnsi" w:eastAsiaTheme="majorEastAsia" w:hAnsiTheme="majorHAnsi" w:cstheme="majorBidi"/>
      <w:i/>
      <w:iCs/>
      <w:color w:val="3D1A6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E0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E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E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6E02"/>
    <w:pPr>
      <w:spacing w:line="240" w:lineRule="auto"/>
    </w:pPr>
    <w:rPr>
      <w:b/>
      <w:bCs/>
      <w:color w:val="7E40D0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4A5B38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B38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5B38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A5B38"/>
    <w:rPr>
      <w:b/>
      <w:bCs/>
    </w:rPr>
  </w:style>
  <w:style w:type="character" w:styleId="Emphasis">
    <w:name w:val="Emphasis"/>
    <w:uiPriority w:val="20"/>
    <w:qFormat/>
    <w:rsid w:val="004A5B38"/>
    <w:rPr>
      <w:b/>
      <w:sz w:val="18"/>
    </w:rPr>
  </w:style>
  <w:style w:type="paragraph" w:styleId="NoSpacing">
    <w:name w:val="No Spacing"/>
    <w:uiPriority w:val="1"/>
    <w:qFormat/>
    <w:rsid w:val="00666E02"/>
    <w:pPr>
      <w:spacing w:after="0" w:line="240" w:lineRule="auto"/>
    </w:pPr>
    <w:rPr>
      <w:rFonts w:ascii="HelveticaNeue LT 55 Roman" w:hAnsi="HelveticaNeue LT 55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4A5B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5B38"/>
    <w:pPr>
      <w:spacing w:line="360" w:lineRule="auto"/>
    </w:pPr>
    <w:rPr>
      <w:rFonts w:ascii="HelveticaNeue LT 35 Thin" w:hAnsi="HelveticaNeue LT 35 Thin"/>
      <w:iCs/>
      <w:color w:val="431D75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4A5B38"/>
    <w:rPr>
      <w:rFonts w:ascii="HelveticaNeue LT 35 Thin" w:hAnsi="HelveticaNeue LT 35 Thin"/>
      <w:iCs/>
      <w:color w:val="431D75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6E02"/>
    <w:pPr>
      <w:pBdr>
        <w:bottom w:val="single" w:sz="4" w:space="4" w:color="7E40D0" w:themeColor="accent1"/>
      </w:pBdr>
      <w:spacing w:before="200" w:after="280"/>
      <w:ind w:left="936" w:right="936"/>
    </w:pPr>
    <w:rPr>
      <w:b/>
      <w:bCs/>
      <w:i/>
      <w:iCs/>
      <w:color w:val="7E40D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E02"/>
    <w:rPr>
      <w:rFonts w:ascii="HelveticaNeue LT 55 Roman" w:hAnsi="HelveticaNeue LT 55 Roman"/>
      <w:b/>
      <w:bCs/>
      <w:i/>
      <w:iCs/>
      <w:color w:val="7E40D0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4A5B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A5B38"/>
    <w:rPr>
      <w:b/>
      <w:bCs/>
      <w:i/>
      <w:iCs/>
      <w:color w:val="7E40D0" w:themeColor="accent1"/>
    </w:rPr>
  </w:style>
  <w:style w:type="character" w:styleId="SubtleReference">
    <w:name w:val="Subtle Reference"/>
    <w:basedOn w:val="DefaultParagraphFont"/>
    <w:uiPriority w:val="31"/>
    <w:qFormat/>
    <w:rsid w:val="00666E02"/>
    <w:rPr>
      <w:smallCaps/>
      <w:color w:val="FFCC6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6E02"/>
    <w:rPr>
      <w:b/>
      <w:bCs/>
      <w:smallCaps/>
      <w:color w:val="FFCC6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6E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E02"/>
    <w:pPr>
      <w:outlineLvl w:val="9"/>
    </w:pPr>
    <w:rPr>
      <w:rFonts w:asciiTheme="majorHAnsi" w:hAnsiTheme="majorHAnsi"/>
      <w:color w:val="5C28A3" w:themeColor="accent1" w:themeShade="BF"/>
    </w:rPr>
  </w:style>
  <w:style w:type="table" w:styleId="LightList-Accent2">
    <w:name w:val="Light List Accent 2"/>
    <w:basedOn w:val="TableNormal"/>
    <w:uiPriority w:val="61"/>
    <w:rsid w:val="001557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C66" w:themeColor="accent2"/>
        <w:left w:val="single" w:sz="8" w:space="0" w:color="FFCC66" w:themeColor="accent2"/>
        <w:bottom w:val="single" w:sz="8" w:space="0" w:color="FFCC66" w:themeColor="accent2"/>
        <w:right w:val="single" w:sz="8" w:space="0" w:color="FFCC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66" w:themeColor="accent2"/>
          <w:left w:val="single" w:sz="8" w:space="0" w:color="FFCC66" w:themeColor="accent2"/>
          <w:bottom w:val="single" w:sz="8" w:space="0" w:color="FFCC66" w:themeColor="accent2"/>
          <w:right w:val="single" w:sz="8" w:space="0" w:color="FFCC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66" w:themeColor="accent2"/>
          <w:left w:val="single" w:sz="8" w:space="0" w:color="FFCC66" w:themeColor="accent2"/>
          <w:bottom w:val="single" w:sz="8" w:space="0" w:color="FFCC66" w:themeColor="accent2"/>
          <w:right w:val="single" w:sz="8" w:space="0" w:color="FFCC66" w:themeColor="accent2"/>
        </w:tcBorders>
      </w:tcPr>
    </w:tblStylePr>
    <w:tblStylePr w:type="band1Horz">
      <w:tblPr/>
      <w:tcPr>
        <w:tcBorders>
          <w:top w:val="single" w:sz="8" w:space="0" w:color="FFCC66" w:themeColor="accent2"/>
          <w:left w:val="single" w:sz="8" w:space="0" w:color="FFCC66" w:themeColor="accent2"/>
          <w:bottom w:val="single" w:sz="8" w:space="0" w:color="FFCC66" w:themeColor="accent2"/>
          <w:right w:val="single" w:sz="8" w:space="0" w:color="FFCC66" w:themeColor="accent2"/>
        </w:tcBorders>
      </w:tcPr>
    </w:tblStylePr>
  </w:style>
  <w:style w:type="paragraph" w:customStyle="1" w:styleId="Subtitle1Ex24pt">
    <w:name w:val="Subtitle 1 Ex24pt"/>
    <w:basedOn w:val="Heading1"/>
    <w:link w:val="Subtitle1Ex24ptChar"/>
    <w:qFormat/>
    <w:rsid w:val="004A5B38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4A5B38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4A5B38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4A5B38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4A5B38"/>
    <w:pPr>
      <w:spacing w:before="120"/>
    </w:pPr>
    <w:rPr>
      <w:color w:val="FFB727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4A5B38"/>
    <w:rPr>
      <w:rFonts w:ascii="HelveticaNeue LT 57 Cn" w:eastAsiaTheme="majorEastAsia" w:hAnsi="HelveticaNeue LT 57 Cn" w:cstheme="majorBidi"/>
      <w:b/>
      <w:bCs/>
      <w:color w:val="FFB727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4A5B38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4A5B38"/>
    <w:rPr>
      <w:rFonts w:ascii="HelveticaNeue LT 57 Cn" w:eastAsiaTheme="majorEastAsia" w:hAnsi="HelveticaNeue LT 57 Cn" w:cstheme="majorBidi"/>
      <w:b/>
      <w:bCs/>
      <w:color w:val="FFB727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4A5B38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4A5B38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4A5B38"/>
    <w:pPr>
      <w:spacing w:line="240" w:lineRule="auto"/>
    </w:pPr>
    <w:rPr>
      <w:rFonts w:ascii="Existence Light" w:hAnsi="Existence Light"/>
      <w:color w:val="431D75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4A5B38"/>
    <w:rPr>
      <w:rFonts w:ascii="Existence Light" w:hAnsi="Existence Light"/>
      <w:color w:val="431D75" w:themeColor="text2"/>
      <w:sz w:val="36"/>
    </w:rPr>
  </w:style>
  <w:style w:type="character" w:styleId="Hyperlink">
    <w:name w:val="Hyperlink"/>
    <w:basedOn w:val="DefaultParagraphFont"/>
    <w:rsid w:val="00C738EA"/>
    <w:rPr>
      <w:color w:val="A365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A5B38"/>
    <w:rPr>
      <w:rFonts w:ascii="HelveticaNeue LT 55 Roman" w:hAnsi="HelveticaNeue LT 55 Roman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A5B38"/>
    <w:pPr>
      <w:keepNext/>
      <w:keepLines/>
      <w:spacing w:before="480" w:after="0"/>
      <w:outlineLvl w:val="0"/>
    </w:pPr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5B38"/>
    <w:pPr>
      <w:keepNext/>
      <w:keepLines/>
      <w:spacing w:before="200" w:after="0"/>
      <w:outlineLvl w:val="1"/>
    </w:pPr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5B38"/>
    <w:pPr>
      <w:keepNext/>
      <w:keepLines/>
      <w:spacing w:before="200" w:after="0"/>
      <w:outlineLvl w:val="2"/>
    </w:pPr>
    <w:rPr>
      <w:rFonts w:ascii="HelveticaNeue LT 57 Cn" w:eastAsiaTheme="majorEastAsia" w:hAnsi="HelveticaNeue LT 57 Cn" w:cstheme="majorBidi"/>
      <w:b/>
      <w:bCs/>
      <w:color w:val="7E40D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6E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40D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6E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D1A6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6E0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D1A6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6E02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6E02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6E02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5B38"/>
    <w:pPr>
      <w:pBdr>
        <w:bottom w:val="single" w:sz="4" w:space="4" w:color="7E40D0" w:themeColor="accent1"/>
      </w:pBdr>
      <w:spacing w:after="300" w:line="240" w:lineRule="auto"/>
      <w:contextualSpacing/>
    </w:pPr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customStyle="1" w:styleId="Dotindent">
    <w:name w:val="Dot indent"/>
    <w:basedOn w:val="Normal"/>
    <w:rsid w:val="00686F80"/>
    <w:pPr>
      <w:ind w:left="851" w:hanging="284"/>
    </w:pPr>
  </w:style>
  <w:style w:type="table" w:styleId="TableGrid">
    <w:name w:val="Table Grid"/>
    <w:basedOn w:val="TableNormal"/>
    <w:rsid w:val="00ED09B1"/>
    <w:pPr>
      <w:spacing w:after="120" w:line="360" w:lineRule="auto"/>
    </w:pPr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4A5B38"/>
    <w:rPr>
      <w:rFonts w:ascii="HelveticaNeue LT 57 Cn" w:eastAsiaTheme="majorEastAsia" w:hAnsi="HelveticaNeue LT 57 Cn" w:cstheme="majorBidi"/>
      <w:b/>
      <w:bCs/>
      <w:color w:val="7E40D0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5B38"/>
    <w:rPr>
      <w:rFonts w:ascii="HelveticaNeue LT 57 Cn" w:eastAsiaTheme="majorEastAsia" w:hAnsi="HelveticaNeue LT 57 Cn" w:cstheme="majorBidi"/>
      <w:b/>
      <w:bCs/>
      <w:color w:val="7E40D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5B38"/>
    <w:rPr>
      <w:rFonts w:ascii="HelveticaNeue LT 57 Cn" w:eastAsiaTheme="majorEastAsia" w:hAnsi="HelveticaNeue LT 57 Cn" w:cstheme="majorBidi"/>
      <w:b/>
      <w:bCs/>
      <w:color w:val="7E40D0" w:themeColor="accent1"/>
      <w:sz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6E02"/>
    <w:rPr>
      <w:rFonts w:asciiTheme="majorHAnsi" w:eastAsiaTheme="majorEastAsia" w:hAnsiTheme="majorHAnsi" w:cstheme="majorBidi"/>
      <w:b/>
      <w:bCs/>
      <w:i/>
      <w:iCs/>
      <w:color w:val="7E40D0" w:themeColor="accent1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6E02"/>
    <w:rPr>
      <w:rFonts w:asciiTheme="majorHAnsi" w:eastAsiaTheme="majorEastAsia" w:hAnsiTheme="majorHAnsi" w:cstheme="majorBidi"/>
      <w:color w:val="3D1A6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6E02"/>
    <w:rPr>
      <w:rFonts w:asciiTheme="majorHAnsi" w:eastAsiaTheme="majorEastAsia" w:hAnsiTheme="majorHAnsi" w:cstheme="majorBidi"/>
      <w:i/>
      <w:iCs/>
      <w:color w:val="3D1A6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6E02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6E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6E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66E02"/>
    <w:pPr>
      <w:spacing w:line="240" w:lineRule="auto"/>
    </w:pPr>
    <w:rPr>
      <w:b/>
      <w:bCs/>
      <w:color w:val="7E40D0" w:themeColor="accent1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4A5B38"/>
    <w:rPr>
      <w:rFonts w:ascii="Existence Light" w:eastAsiaTheme="majorEastAsia" w:hAnsi="Existence Light" w:cstheme="majorBidi"/>
      <w:b/>
      <w:color w:val="7E40D0" w:themeColor="accent1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A5B38"/>
    <w:pPr>
      <w:numPr>
        <w:ilvl w:val="1"/>
      </w:numPr>
    </w:pPr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A5B38"/>
    <w:rPr>
      <w:rFonts w:asciiTheme="majorHAnsi" w:eastAsiaTheme="majorEastAsia" w:hAnsiTheme="majorHAnsi" w:cstheme="majorBidi"/>
      <w:i/>
      <w:iCs/>
      <w:color w:val="7E40D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A5B38"/>
    <w:rPr>
      <w:b/>
      <w:bCs/>
    </w:rPr>
  </w:style>
  <w:style w:type="character" w:styleId="Emphasis">
    <w:name w:val="Emphasis"/>
    <w:uiPriority w:val="20"/>
    <w:qFormat/>
    <w:rsid w:val="004A5B38"/>
    <w:rPr>
      <w:b/>
      <w:sz w:val="18"/>
    </w:rPr>
  </w:style>
  <w:style w:type="paragraph" w:styleId="NoSpacing">
    <w:name w:val="No Spacing"/>
    <w:uiPriority w:val="1"/>
    <w:qFormat/>
    <w:rsid w:val="00666E02"/>
    <w:pPr>
      <w:spacing w:after="0" w:line="240" w:lineRule="auto"/>
    </w:pPr>
    <w:rPr>
      <w:rFonts w:ascii="HelveticaNeue LT 55 Roman" w:hAnsi="HelveticaNeue LT 55 Roman"/>
      <w:color w:val="000000"/>
      <w:sz w:val="20"/>
    </w:rPr>
  </w:style>
  <w:style w:type="paragraph" w:styleId="ListParagraph">
    <w:name w:val="List Paragraph"/>
    <w:basedOn w:val="Normal"/>
    <w:uiPriority w:val="34"/>
    <w:qFormat/>
    <w:rsid w:val="004A5B3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A5B38"/>
    <w:pPr>
      <w:spacing w:line="360" w:lineRule="auto"/>
    </w:pPr>
    <w:rPr>
      <w:rFonts w:ascii="HelveticaNeue LT 35 Thin" w:hAnsi="HelveticaNeue LT 35 Thin"/>
      <w:iCs/>
      <w:color w:val="431D75" w:themeColor="text2"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4A5B38"/>
    <w:rPr>
      <w:rFonts w:ascii="HelveticaNeue LT 35 Thin" w:hAnsi="HelveticaNeue LT 35 Thin"/>
      <w:iCs/>
      <w:color w:val="431D75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6E02"/>
    <w:pPr>
      <w:pBdr>
        <w:bottom w:val="single" w:sz="4" w:space="4" w:color="7E40D0" w:themeColor="accent1"/>
      </w:pBdr>
      <w:spacing w:before="200" w:after="280"/>
      <w:ind w:left="936" w:right="936"/>
    </w:pPr>
    <w:rPr>
      <w:b/>
      <w:bCs/>
      <w:i/>
      <w:iCs/>
      <w:color w:val="7E40D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6E02"/>
    <w:rPr>
      <w:rFonts w:ascii="HelveticaNeue LT 55 Roman" w:hAnsi="HelveticaNeue LT 55 Roman"/>
      <w:b/>
      <w:bCs/>
      <w:i/>
      <w:iCs/>
      <w:color w:val="7E40D0" w:themeColor="accent1"/>
      <w:sz w:val="20"/>
    </w:rPr>
  </w:style>
  <w:style w:type="character" w:styleId="SubtleEmphasis">
    <w:name w:val="Subtle Emphasis"/>
    <w:basedOn w:val="DefaultParagraphFont"/>
    <w:uiPriority w:val="19"/>
    <w:qFormat/>
    <w:rsid w:val="004A5B3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A5B38"/>
    <w:rPr>
      <w:b/>
      <w:bCs/>
      <w:i/>
      <w:iCs/>
      <w:color w:val="7E40D0" w:themeColor="accent1"/>
    </w:rPr>
  </w:style>
  <w:style w:type="character" w:styleId="SubtleReference">
    <w:name w:val="Subtle Reference"/>
    <w:basedOn w:val="DefaultParagraphFont"/>
    <w:uiPriority w:val="31"/>
    <w:qFormat/>
    <w:rsid w:val="00666E02"/>
    <w:rPr>
      <w:smallCaps/>
      <w:color w:val="FFCC66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66E02"/>
    <w:rPr>
      <w:b/>
      <w:bCs/>
      <w:smallCaps/>
      <w:color w:val="FFCC66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66E02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6E02"/>
    <w:pPr>
      <w:outlineLvl w:val="9"/>
    </w:pPr>
    <w:rPr>
      <w:rFonts w:asciiTheme="majorHAnsi" w:hAnsiTheme="majorHAnsi"/>
      <w:color w:val="5C28A3" w:themeColor="accent1" w:themeShade="BF"/>
    </w:rPr>
  </w:style>
  <w:style w:type="table" w:styleId="LightList-Accent2">
    <w:name w:val="Light List Accent 2"/>
    <w:basedOn w:val="TableNormal"/>
    <w:uiPriority w:val="61"/>
    <w:rsid w:val="001557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CC66" w:themeColor="accent2"/>
        <w:left w:val="single" w:sz="8" w:space="0" w:color="FFCC66" w:themeColor="accent2"/>
        <w:bottom w:val="single" w:sz="8" w:space="0" w:color="FFCC66" w:themeColor="accent2"/>
        <w:right w:val="single" w:sz="8" w:space="0" w:color="FFCC66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C6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C66" w:themeColor="accent2"/>
          <w:left w:val="single" w:sz="8" w:space="0" w:color="FFCC66" w:themeColor="accent2"/>
          <w:bottom w:val="single" w:sz="8" w:space="0" w:color="FFCC66" w:themeColor="accent2"/>
          <w:right w:val="single" w:sz="8" w:space="0" w:color="FFCC6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C66" w:themeColor="accent2"/>
          <w:left w:val="single" w:sz="8" w:space="0" w:color="FFCC66" w:themeColor="accent2"/>
          <w:bottom w:val="single" w:sz="8" w:space="0" w:color="FFCC66" w:themeColor="accent2"/>
          <w:right w:val="single" w:sz="8" w:space="0" w:color="FFCC66" w:themeColor="accent2"/>
        </w:tcBorders>
      </w:tcPr>
    </w:tblStylePr>
    <w:tblStylePr w:type="band1Horz">
      <w:tblPr/>
      <w:tcPr>
        <w:tcBorders>
          <w:top w:val="single" w:sz="8" w:space="0" w:color="FFCC66" w:themeColor="accent2"/>
          <w:left w:val="single" w:sz="8" w:space="0" w:color="FFCC66" w:themeColor="accent2"/>
          <w:bottom w:val="single" w:sz="8" w:space="0" w:color="FFCC66" w:themeColor="accent2"/>
          <w:right w:val="single" w:sz="8" w:space="0" w:color="FFCC66" w:themeColor="accent2"/>
        </w:tcBorders>
      </w:tcPr>
    </w:tblStylePr>
  </w:style>
  <w:style w:type="paragraph" w:customStyle="1" w:styleId="Subtitle1Ex24pt">
    <w:name w:val="Subtitle 1 Ex24pt"/>
    <w:basedOn w:val="Heading1"/>
    <w:link w:val="Subtitle1Ex24ptChar"/>
    <w:qFormat/>
    <w:rsid w:val="004A5B38"/>
    <w:rPr>
      <w:rFonts w:ascii="Existence Light" w:hAnsi="Existence Light"/>
      <w:b w:val="0"/>
      <w:sz w:val="48"/>
      <w:szCs w:val="48"/>
    </w:rPr>
  </w:style>
  <w:style w:type="character" w:customStyle="1" w:styleId="Subtitle1Ex24ptChar">
    <w:name w:val="Subtitle 1 Ex24pt Char"/>
    <w:basedOn w:val="Heading1Char"/>
    <w:link w:val="Subtitle1Ex24pt"/>
    <w:rsid w:val="004A5B38"/>
    <w:rPr>
      <w:rFonts w:ascii="Existence Light" w:eastAsiaTheme="majorEastAsia" w:hAnsi="Existence Light" w:cstheme="majorBidi"/>
      <w:b w:val="0"/>
      <w:bCs/>
      <w:color w:val="7E40D0" w:themeColor="accent1"/>
      <w:sz w:val="48"/>
      <w:szCs w:val="48"/>
    </w:rPr>
  </w:style>
  <w:style w:type="paragraph" w:customStyle="1" w:styleId="Subtitle2HN9114pt">
    <w:name w:val="Subtitle 2 HN91 14pt"/>
    <w:basedOn w:val="Heading1"/>
    <w:next w:val="Normal"/>
    <w:link w:val="Subtitle2HN9114ptChar"/>
    <w:qFormat/>
    <w:rsid w:val="004A5B38"/>
    <w:rPr>
      <w:color w:val="FFD889" w:themeColor="accent4"/>
      <w:sz w:val="40"/>
    </w:rPr>
  </w:style>
  <w:style w:type="character" w:customStyle="1" w:styleId="Subtitle2HN9114ptChar">
    <w:name w:val="Subtitle 2 HN91 14pt Char"/>
    <w:basedOn w:val="Heading1Char"/>
    <w:link w:val="Subtitle2HN9114pt"/>
    <w:rsid w:val="004A5B38"/>
    <w:rPr>
      <w:rFonts w:ascii="HelveticaNeue LT 57 Cn" w:eastAsiaTheme="majorEastAsia" w:hAnsi="HelveticaNeue LT 57 Cn" w:cstheme="majorBidi"/>
      <w:b/>
      <w:bCs/>
      <w:color w:val="FFD889" w:themeColor="accent4"/>
      <w:sz w:val="40"/>
      <w:szCs w:val="28"/>
    </w:rPr>
  </w:style>
  <w:style w:type="paragraph" w:customStyle="1" w:styleId="Subtitle39716pt">
    <w:name w:val="Subtitle 3 97 16pt"/>
    <w:basedOn w:val="Subtitle2HN9114pt"/>
    <w:next w:val="Normal"/>
    <w:link w:val="Subtitle39716ptChar"/>
    <w:qFormat/>
    <w:rsid w:val="004A5B38"/>
    <w:pPr>
      <w:spacing w:before="120"/>
    </w:pPr>
    <w:rPr>
      <w:color w:val="FFB727" w:themeColor="accent6"/>
      <w:sz w:val="32"/>
    </w:rPr>
  </w:style>
  <w:style w:type="character" w:customStyle="1" w:styleId="Subtitle39716ptChar">
    <w:name w:val="Subtitle 3 97 16pt Char"/>
    <w:basedOn w:val="Subtitle2HN9114ptChar"/>
    <w:link w:val="Subtitle39716pt"/>
    <w:rsid w:val="004A5B38"/>
    <w:rPr>
      <w:rFonts w:ascii="HelveticaNeue LT 57 Cn" w:eastAsiaTheme="majorEastAsia" w:hAnsi="HelveticaNeue LT 57 Cn" w:cstheme="majorBidi"/>
      <w:b/>
      <w:bCs/>
      <w:color w:val="FFB727" w:themeColor="accent6"/>
      <w:sz w:val="32"/>
      <w:szCs w:val="28"/>
    </w:rPr>
  </w:style>
  <w:style w:type="paragraph" w:customStyle="1" w:styleId="Subtitle4HN9714pt">
    <w:name w:val="Subtitle 4 HN 97 14pt"/>
    <w:basedOn w:val="Subtitle39716pt"/>
    <w:next w:val="Normal"/>
    <w:link w:val="Subtitle4HN9714ptChar"/>
    <w:qFormat/>
    <w:rsid w:val="004A5B38"/>
    <w:rPr>
      <w:sz w:val="28"/>
    </w:rPr>
  </w:style>
  <w:style w:type="character" w:customStyle="1" w:styleId="Subtitle4HN9714ptChar">
    <w:name w:val="Subtitle 4 HN 97 14pt Char"/>
    <w:basedOn w:val="Subtitle39716ptChar"/>
    <w:link w:val="Subtitle4HN9714pt"/>
    <w:rsid w:val="004A5B38"/>
    <w:rPr>
      <w:rFonts w:ascii="HelveticaNeue LT 57 Cn" w:eastAsiaTheme="majorEastAsia" w:hAnsi="HelveticaNeue LT 57 Cn" w:cstheme="majorBidi"/>
      <w:b/>
      <w:bCs/>
      <w:color w:val="FFB727" w:themeColor="accent6"/>
      <w:sz w:val="28"/>
      <w:szCs w:val="28"/>
    </w:rPr>
  </w:style>
  <w:style w:type="paragraph" w:customStyle="1" w:styleId="FooterHN558pt">
    <w:name w:val="Footer HN55 8pt"/>
    <w:basedOn w:val="Normal"/>
    <w:link w:val="FooterHN558ptChar"/>
    <w:qFormat/>
    <w:rsid w:val="004A5B38"/>
    <w:pPr>
      <w:pBdr>
        <w:top w:val="single" w:sz="4" w:space="1" w:color="auto"/>
      </w:pBdr>
    </w:pPr>
    <w:rPr>
      <w:sz w:val="16"/>
      <w:szCs w:val="16"/>
    </w:rPr>
  </w:style>
  <w:style w:type="character" w:customStyle="1" w:styleId="FooterHN558ptChar">
    <w:name w:val="Footer HN55 8pt Char"/>
    <w:basedOn w:val="DefaultParagraphFont"/>
    <w:link w:val="FooterHN558pt"/>
    <w:rsid w:val="004A5B38"/>
    <w:rPr>
      <w:rFonts w:ascii="HelveticaNeue LT 55 Roman" w:hAnsi="HelveticaNeue LT 55 Roman"/>
      <w:color w:val="000000"/>
      <w:sz w:val="16"/>
      <w:szCs w:val="16"/>
    </w:rPr>
  </w:style>
  <w:style w:type="paragraph" w:customStyle="1" w:styleId="PopoutTextEx12pt1ln">
    <w:name w:val="Popout Text Ex 12pt 1ln"/>
    <w:basedOn w:val="Normal"/>
    <w:link w:val="PopoutTextEx12pt1lnChar"/>
    <w:qFormat/>
    <w:rsid w:val="004A5B38"/>
    <w:pPr>
      <w:spacing w:line="240" w:lineRule="auto"/>
    </w:pPr>
    <w:rPr>
      <w:rFonts w:ascii="Existence Light" w:hAnsi="Existence Light"/>
      <w:color w:val="431D75" w:themeColor="text2"/>
      <w:sz w:val="36"/>
    </w:rPr>
  </w:style>
  <w:style w:type="character" w:customStyle="1" w:styleId="PopoutTextEx12pt1lnChar">
    <w:name w:val="Popout Text Ex 12pt 1ln Char"/>
    <w:basedOn w:val="DefaultParagraphFont"/>
    <w:link w:val="PopoutTextEx12pt1ln"/>
    <w:rsid w:val="004A5B38"/>
    <w:rPr>
      <w:rFonts w:ascii="Existence Light" w:hAnsi="Existence Light"/>
      <w:color w:val="431D75" w:themeColor="text2"/>
      <w:sz w:val="36"/>
    </w:rPr>
  </w:style>
  <w:style w:type="character" w:styleId="Hyperlink">
    <w:name w:val="Hyperlink"/>
    <w:basedOn w:val="DefaultParagraphFont"/>
    <w:rsid w:val="00C738EA"/>
    <w:rPr>
      <w:color w:val="A365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rriageRC.org/tea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MRC Colours">
      <a:dk1>
        <a:srgbClr val="000000"/>
      </a:dk1>
      <a:lt1>
        <a:sysClr val="window" lastClr="FFFFFF"/>
      </a:lt1>
      <a:dk2>
        <a:srgbClr val="431D75"/>
      </a:dk2>
      <a:lt2>
        <a:srgbClr val="FFFBEF"/>
      </a:lt2>
      <a:accent1>
        <a:srgbClr val="7E40D0"/>
      </a:accent1>
      <a:accent2>
        <a:srgbClr val="FFCC66"/>
      </a:accent2>
      <a:accent3>
        <a:srgbClr val="9966FF"/>
      </a:accent3>
      <a:accent4>
        <a:srgbClr val="FFD889"/>
      </a:accent4>
      <a:accent5>
        <a:srgbClr val="B490E4"/>
      </a:accent5>
      <a:accent6>
        <a:srgbClr val="FFB727"/>
      </a:accent6>
      <a:hlink>
        <a:srgbClr val="A365FF"/>
      </a:hlink>
      <a:folHlink>
        <a:srgbClr val="D9C1FE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Celebrate Love Seminar</vt:lpstr>
    </vt:vector>
  </TitlesOfParts>
  <Company>Celebrate Love</Company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Celebrate Love Seminar</dc:title>
  <dc:creator>Francine Pirola</dc:creator>
  <cp:lastModifiedBy>Francine Pirola</cp:lastModifiedBy>
  <cp:revision>6</cp:revision>
  <dcterms:created xsi:type="dcterms:W3CDTF">2012-05-08T21:58:00Z</dcterms:created>
  <dcterms:modified xsi:type="dcterms:W3CDTF">2013-02-11T07:19:00Z</dcterms:modified>
</cp:coreProperties>
</file>